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04A6" w14:textId="77777777" w:rsidR="00AF29E0" w:rsidRDefault="00AF29E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00" w:type="dxa"/>
        <w:jc w:val="center"/>
        <w:tblLayout w:type="fixed"/>
        <w:tblLook w:val="0000" w:firstRow="0" w:lastRow="0" w:firstColumn="0" w:lastColumn="0" w:noHBand="0" w:noVBand="0"/>
      </w:tblPr>
      <w:tblGrid>
        <w:gridCol w:w="9495"/>
        <w:gridCol w:w="105"/>
      </w:tblGrid>
      <w:tr w:rsidR="00AF29E0" w14:paraId="04E89EF5" w14:textId="77777777">
        <w:trPr>
          <w:jc w:val="center"/>
        </w:trPr>
        <w:tc>
          <w:tcPr>
            <w:tcW w:w="9600" w:type="dxa"/>
            <w:gridSpan w:val="2"/>
          </w:tcPr>
          <w:p w14:paraId="15C014BF" w14:textId="7E78434B" w:rsidR="00AF29E0" w:rsidRDefault="00AF29E0">
            <w:pPr>
              <w:pBdr>
                <w:top w:val="nil"/>
                <w:left w:val="nil"/>
                <w:bottom w:val="nil"/>
                <w:right w:val="nil"/>
                <w:between w:val="nil"/>
              </w:pBdr>
              <w:jc w:val="center"/>
              <w:rPr>
                <w:rFonts w:ascii="Garamond" w:eastAsia="Garamond" w:hAnsi="Garamond" w:cs="Garamond"/>
                <w:smallCaps/>
                <w:color w:val="000000"/>
                <w:sz w:val="18"/>
                <w:szCs w:val="18"/>
              </w:rPr>
            </w:pPr>
          </w:p>
        </w:tc>
      </w:tr>
      <w:tr w:rsidR="00AF29E0" w14:paraId="4D6BD596" w14:textId="77777777">
        <w:trPr>
          <w:jc w:val="center"/>
        </w:trPr>
        <w:tc>
          <w:tcPr>
            <w:tcW w:w="9600" w:type="dxa"/>
            <w:gridSpan w:val="2"/>
          </w:tcPr>
          <w:p w14:paraId="6B26DFFD" w14:textId="66BAA275" w:rsidR="00AF29E0" w:rsidRDefault="00000000">
            <w:pPr>
              <w:pBdr>
                <w:top w:val="nil"/>
                <w:left w:val="nil"/>
                <w:bottom w:val="nil"/>
                <w:right w:val="nil"/>
                <w:between w:val="nil"/>
              </w:pBdr>
              <w:jc w:val="center"/>
              <w:rPr>
                <w:rFonts w:ascii="Garamond" w:eastAsia="Garamond" w:hAnsi="Garamond" w:cs="Garamond"/>
                <w:smallCaps/>
                <w:color w:val="000000"/>
                <w:sz w:val="18"/>
                <w:szCs w:val="18"/>
              </w:rPr>
            </w:pPr>
            <w:r>
              <w:rPr>
                <w:rFonts w:ascii="Garamond" w:eastAsia="Garamond" w:hAnsi="Garamond" w:cs="Garamond"/>
                <w:smallCaps/>
                <w:color w:val="000000"/>
                <w:sz w:val="18"/>
                <w:szCs w:val="18"/>
              </w:rPr>
              <w:t xml:space="preserve">E-mail </w:t>
            </w:r>
            <w:r>
              <w:rPr>
                <w:rFonts w:ascii="Garamond" w:eastAsia="Garamond" w:hAnsi="Garamond" w:cs="Garamond"/>
                <w:smallCaps/>
                <w:sz w:val="18"/>
                <w:szCs w:val="18"/>
              </w:rPr>
              <w:t>ahsobhmd@gmail.com</w:t>
            </w:r>
          </w:p>
        </w:tc>
      </w:tr>
      <w:tr w:rsidR="00AF29E0" w14:paraId="2E2243E3" w14:textId="77777777">
        <w:trPr>
          <w:gridAfter w:val="1"/>
          <w:wAfter w:w="105" w:type="dxa"/>
          <w:jc w:val="center"/>
        </w:trPr>
        <w:tc>
          <w:tcPr>
            <w:tcW w:w="9495" w:type="dxa"/>
            <w:tcBorders>
              <w:bottom w:val="single" w:sz="4" w:space="0" w:color="000000"/>
            </w:tcBorders>
          </w:tcPr>
          <w:p w14:paraId="3CEDABE4" w14:textId="77777777" w:rsidR="00AF29E0" w:rsidRDefault="00AF29E0">
            <w:pPr>
              <w:pBdr>
                <w:top w:val="nil"/>
                <w:left w:val="nil"/>
                <w:bottom w:val="none" w:sz="0" w:space="0" w:color="000000"/>
                <w:right w:val="nil"/>
                <w:between w:val="nil"/>
              </w:pBdr>
              <w:ind w:right="-108"/>
              <w:rPr>
                <w:rFonts w:ascii="Garamond" w:eastAsia="Garamond" w:hAnsi="Garamond" w:cs="Garamond"/>
                <w:b/>
                <w:smallCaps/>
                <w:sz w:val="22"/>
                <w:szCs w:val="22"/>
              </w:rPr>
            </w:pPr>
          </w:p>
          <w:p w14:paraId="04E81FDA" w14:textId="77777777" w:rsidR="00AF29E0" w:rsidRDefault="00AF29E0">
            <w:pPr>
              <w:ind w:left="1440" w:firstLine="720"/>
              <w:rPr>
                <w:rFonts w:ascii="Garamond" w:eastAsia="Garamond" w:hAnsi="Garamond" w:cs="Garamond"/>
                <w:sz w:val="22"/>
                <w:szCs w:val="22"/>
              </w:rPr>
            </w:pPr>
          </w:p>
          <w:tbl>
            <w:tblPr>
              <w:tblStyle w:val="a0"/>
              <w:tblW w:w="9576" w:type="dxa"/>
              <w:tblLayout w:type="fixed"/>
              <w:tblLook w:val="0000" w:firstRow="0" w:lastRow="0" w:firstColumn="0" w:lastColumn="0" w:noHBand="0" w:noVBand="0"/>
            </w:tblPr>
            <w:tblGrid>
              <w:gridCol w:w="9576"/>
            </w:tblGrid>
            <w:tr w:rsidR="00AF29E0" w14:paraId="0DFBB4B7" w14:textId="77777777">
              <w:tc>
                <w:tcPr>
                  <w:tcW w:w="9576" w:type="dxa"/>
                  <w:tcBorders>
                    <w:bottom w:val="single" w:sz="4" w:space="0" w:color="000000"/>
                  </w:tcBorders>
                </w:tcPr>
                <w:p w14:paraId="581A8F63" w14:textId="77777777" w:rsidR="00AF29E0" w:rsidRDefault="00000000">
                  <w:pPr>
                    <w:pBdr>
                      <w:bottom w:val="none" w:sz="0" w:space="0" w:color="000000"/>
                    </w:pBdr>
                    <w:ind w:right="-108"/>
                    <w:rPr>
                      <w:rFonts w:ascii="Garamond" w:eastAsia="Garamond" w:hAnsi="Garamond" w:cs="Garamond"/>
                      <w:b/>
                      <w:smallCaps/>
                      <w:sz w:val="22"/>
                      <w:szCs w:val="22"/>
                    </w:rPr>
                  </w:pPr>
                  <w:r>
                    <w:rPr>
                      <w:rFonts w:ascii="Garamond" w:eastAsia="Garamond" w:hAnsi="Garamond" w:cs="Garamond"/>
                      <w:b/>
                      <w:smallCaps/>
                      <w:sz w:val="22"/>
                      <w:szCs w:val="22"/>
                    </w:rPr>
                    <w:t>EMPLOYMENT</w:t>
                  </w:r>
                </w:p>
              </w:tc>
            </w:tr>
          </w:tbl>
          <w:p w14:paraId="0C508B9A"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2021-present                   </w:t>
            </w:r>
            <w:r>
              <w:rPr>
                <w:rFonts w:ascii="Garamond" w:eastAsia="Garamond" w:hAnsi="Garamond" w:cs="Garamond"/>
                <w:b/>
                <w:sz w:val="22"/>
                <w:szCs w:val="22"/>
              </w:rPr>
              <w:t xml:space="preserve">Michigan Orthopedic Surgeons, </w:t>
            </w:r>
            <w:r>
              <w:rPr>
                <w:rFonts w:ascii="Garamond" w:eastAsia="Garamond" w:hAnsi="Garamond" w:cs="Garamond"/>
                <w:sz w:val="22"/>
                <w:szCs w:val="22"/>
              </w:rPr>
              <w:t>Southfield, West Bloomfield, Royal Oak MI</w:t>
            </w:r>
          </w:p>
          <w:p w14:paraId="0908527D"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Department of Orthopedic Surgery, Staff Physician </w:t>
            </w:r>
          </w:p>
          <w:p w14:paraId="1F513A16" w14:textId="77777777" w:rsidR="00AF29E0" w:rsidRDefault="00AF29E0">
            <w:pPr>
              <w:rPr>
                <w:rFonts w:ascii="Garamond" w:eastAsia="Garamond" w:hAnsi="Garamond" w:cs="Garamond"/>
                <w:sz w:val="22"/>
                <w:szCs w:val="22"/>
              </w:rPr>
            </w:pPr>
          </w:p>
          <w:p w14:paraId="0A2E2C12"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2021-present                   </w:t>
            </w:r>
            <w:r>
              <w:rPr>
                <w:rFonts w:ascii="Garamond" w:eastAsia="Garamond" w:hAnsi="Garamond" w:cs="Garamond"/>
                <w:b/>
                <w:sz w:val="22"/>
                <w:szCs w:val="22"/>
              </w:rPr>
              <w:t xml:space="preserve">Beaumont Orthopedic Institute, </w:t>
            </w:r>
            <w:r>
              <w:rPr>
                <w:rFonts w:ascii="Garamond" w:eastAsia="Garamond" w:hAnsi="Garamond" w:cs="Garamond"/>
                <w:sz w:val="22"/>
                <w:szCs w:val="22"/>
              </w:rPr>
              <w:t xml:space="preserve">Royal Oak, MI </w:t>
            </w:r>
          </w:p>
          <w:p w14:paraId="285D6C5B"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Department of Orthopedic Surgery, Staff Physician </w:t>
            </w:r>
          </w:p>
          <w:p w14:paraId="2312B348" w14:textId="77777777" w:rsidR="00AF29E0" w:rsidRDefault="00AF29E0">
            <w:pPr>
              <w:rPr>
                <w:rFonts w:ascii="Garamond" w:eastAsia="Garamond" w:hAnsi="Garamond" w:cs="Garamond"/>
                <w:sz w:val="22"/>
                <w:szCs w:val="22"/>
              </w:rPr>
            </w:pPr>
          </w:p>
          <w:p w14:paraId="1F748AEE" w14:textId="77777777" w:rsidR="00AF29E0" w:rsidRDefault="00000000">
            <w:pPr>
              <w:rPr>
                <w:rFonts w:ascii="Garamond" w:eastAsia="Garamond" w:hAnsi="Garamond" w:cs="Garamond"/>
                <w:b/>
                <w:sz w:val="22"/>
                <w:szCs w:val="22"/>
              </w:rPr>
            </w:pPr>
            <w:r>
              <w:rPr>
                <w:rFonts w:ascii="Garamond" w:eastAsia="Garamond" w:hAnsi="Garamond" w:cs="Garamond"/>
                <w:sz w:val="22"/>
                <w:szCs w:val="22"/>
              </w:rPr>
              <w:t xml:space="preserve">2021-present                   </w:t>
            </w:r>
            <w:r>
              <w:rPr>
                <w:rFonts w:ascii="Garamond" w:eastAsia="Garamond" w:hAnsi="Garamond" w:cs="Garamond"/>
                <w:b/>
                <w:sz w:val="22"/>
                <w:szCs w:val="22"/>
              </w:rPr>
              <w:t>Oakland University William Beaumont School of Medicine</w:t>
            </w:r>
          </w:p>
          <w:p w14:paraId="550281A9" w14:textId="77777777" w:rsidR="00AF29E0" w:rsidRDefault="00000000">
            <w:pPr>
              <w:rPr>
                <w:rFonts w:ascii="Garamond" w:eastAsia="Garamond" w:hAnsi="Garamond" w:cs="Garamond"/>
                <w:sz w:val="22"/>
                <w:szCs w:val="22"/>
              </w:rPr>
            </w:pPr>
            <w:r>
              <w:rPr>
                <w:rFonts w:ascii="Garamond" w:eastAsia="Garamond" w:hAnsi="Garamond" w:cs="Garamond"/>
                <w:b/>
                <w:sz w:val="22"/>
                <w:szCs w:val="22"/>
              </w:rPr>
              <w:t xml:space="preserve">                                       </w:t>
            </w:r>
            <w:r>
              <w:rPr>
                <w:rFonts w:ascii="Garamond" w:eastAsia="Garamond" w:hAnsi="Garamond" w:cs="Garamond"/>
                <w:sz w:val="22"/>
                <w:szCs w:val="22"/>
              </w:rPr>
              <w:t xml:space="preserve">Clinical Instructor and Core Faculty </w:t>
            </w:r>
          </w:p>
          <w:p w14:paraId="5C3508E2" w14:textId="77777777" w:rsidR="00AF29E0" w:rsidRDefault="00AF29E0">
            <w:pPr>
              <w:rPr>
                <w:rFonts w:ascii="Garamond" w:eastAsia="Garamond" w:hAnsi="Garamond" w:cs="Garamond"/>
                <w:sz w:val="22"/>
                <w:szCs w:val="22"/>
              </w:rPr>
            </w:pPr>
          </w:p>
          <w:p w14:paraId="79A2B3CB" w14:textId="77777777" w:rsidR="00AF29E0" w:rsidRDefault="00000000">
            <w:pPr>
              <w:ind w:left="1440"/>
              <w:rPr>
                <w:rFonts w:ascii="Garamond" w:eastAsia="Garamond" w:hAnsi="Garamond" w:cs="Garamond"/>
                <w:sz w:val="22"/>
                <w:szCs w:val="22"/>
              </w:rPr>
            </w:pPr>
            <w:r>
              <w:rPr>
                <w:rFonts w:ascii="Garamond" w:eastAsia="Garamond" w:hAnsi="Garamond" w:cs="Garamond"/>
                <w:sz w:val="22"/>
                <w:szCs w:val="22"/>
              </w:rPr>
              <w:t>1/2020-present</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b/>
                <w:sz w:val="22"/>
                <w:szCs w:val="22"/>
              </w:rPr>
              <w:t>M3 Global Research</w:t>
            </w:r>
          </w:p>
          <w:p w14:paraId="71D86FF3" w14:textId="77777777" w:rsidR="00AF29E0" w:rsidRDefault="00000000">
            <w:pPr>
              <w:ind w:left="144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 xml:space="preserve">Medical Research Survey Consultant </w:t>
            </w:r>
          </w:p>
          <w:p w14:paraId="174BAB33" w14:textId="77777777" w:rsidR="00AF29E0" w:rsidRDefault="00AF29E0">
            <w:pPr>
              <w:ind w:left="1440"/>
              <w:rPr>
                <w:rFonts w:ascii="Garamond" w:eastAsia="Garamond" w:hAnsi="Garamond" w:cs="Garamond"/>
                <w:sz w:val="22"/>
                <w:szCs w:val="22"/>
              </w:rPr>
            </w:pPr>
          </w:p>
          <w:p w14:paraId="4CF388FC" w14:textId="77777777" w:rsidR="00AF29E0" w:rsidRDefault="00000000">
            <w:pPr>
              <w:ind w:left="1440"/>
              <w:rPr>
                <w:rFonts w:ascii="Garamond" w:eastAsia="Garamond" w:hAnsi="Garamond" w:cs="Garamond"/>
                <w:sz w:val="22"/>
                <w:szCs w:val="22"/>
              </w:rPr>
            </w:pPr>
            <w:r>
              <w:rPr>
                <w:rFonts w:ascii="Garamond" w:eastAsia="Garamond" w:hAnsi="Garamond" w:cs="Garamond"/>
                <w:sz w:val="22"/>
                <w:szCs w:val="22"/>
              </w:rPr>
              <w:t>7/2018-6/2020</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b/>
                <w:sz w:val="22"/>
                <w:szCs w:val="22"/>
              </w:rPr>
              <w:t>Beaumont Health System Department of Orthopaedic Surgery</w:t>
            </w:r>
            <w:r>
              <w:rPr>
                <w:rFonts w:ascii="Garamond" w:eastAsia="Garamond" w:hAnsi="Garamond" w:cs="Garamond"/>
                <w:sz w:val="22"/>
                <w:szCs w:val="22"/>
              </w:rPr>
              <w:t xml:space="preserve">, Canton, MI </w:t>
            </w:r>
          </w:p>
          <w:p w14:paraId="35DB13FF" w14:textId="77777777" w:rsidR="00AF29E0" w:rsidRDefault="00000000">
            <w:pPr>
              <w:ind w:left="1440" w:firstLine="720"/>
              <w:rPr>
                <w:rFonts w:ascii="Garamond" w:eastAsia="Garamond" w:hAnsi="Garamond" w:cs="Garamond"/>
                <w:sz w:val="22"/>
                <w:szCs w:val="22"/>
              </w:rPr>
            </w:pPr>
            <w:r>
              <w:rPr>
                <w:rFonts w:ascii="Garamond" w:eastAsia="Garamond" w:hAnsi="Garamond" w:cs="Garamond"/>
                <w:sz w:val="22"/>
                <w:szCs w:val="22"/>
              </w:rPr>
              <w:t xml:space="preserve">Staff Physician- Beaumont Canton Orthopedic and Sports Acute Injury Clinic </w:t>
            </w:r>
          </w:p>
          <w:p w14:paraId="309AFF6B" w14:textId="77777777" w:rsidR="00AF29E0" w:rsidRDefault="00AF29E0">
            <w:pPr>
              <w:rPr>
                <w:rFonts w:ascii="Garamond" w:eastAsia="Garamond" w:hAnsi="Garamond" w:cs="Garamond"/>
                <w:sz w:val="22"/>
                <w:szCs w:val="22"/>
              </w:rPr>
            </w:pPr>
          </w:p>
          <w:p w14:paraId="45458749" w14:textId="77777777" w:rsidR="00AF29E0" w:rsidRDefault="00000000">
            <w:pPr>
              <w:ind w:left="1440"/>
              <w:rPr>
                <w:rFonts w:ascii="Garamond" w:eastAsia="Garamond" w:hAnsi="Garamond" w:cs="Garamond"/>
                <w:sz w:val="22"/>
                <w:szCs w:val="22"/>
              </w:rPr>
            </w:pPr>
            <w:r>
              <w:rPr>
                <w:rFonts w:ascii="Garamond" w:eastAsia="Garamond" w:hAnsi="Garamond" w:cs="Garamond"/>
                <w:sz w:val="22"/>
                <w:szCs w:val="22"/>
              </w:rPr>
              <w:t>7/2017-6/2020</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b/>
                <w:sz w:val="22"/>
                <w:szCs w:val="22"/>
              </w:rPr>
              <w:t>Beaumont Health System Department of Orthopaedic Surgery</w:t>
            </w:r>
            <w:r>
              <w:rPr>
                <w:rFonts w:ascii="Garamond" w:eastAsia="Garamond" w:hAnsi="Garamond" w:cs="Garamond"/>
                <w:sz w:val="22"/>
                <w:szCs w:val="22"/>
              </w:rPr>
              <w:t xml:space="preserve">, Taylor, MI </w:t>
            </w:r>
          </w:p>
          <w:p w14:paraId="1763C613" w14:textId="77777777" w:rsidR="00AF29E0" w:rsidRDefault="00000000">
            <w:pPr>
              <w:ind w:left="1440" w:firstLine="720"/>
              <w:rPr>
                <w:rFonts w:ascii="Garamond" w:eastAsia="Garamond" w:hAnsi="Garamond" w:cs="Garamond"/>
                <w:sz w:val="22"/>
                <w:szCs w:val="22"/>
              </w:rPr>
            </w:pPr>
            <w:r>
              <w:rPr>
                <w:rFonts w:ascii="Garamond" w:eastAsia="Garamond" w:hAnsi="Garamond" w:cs="Garamond"/>
                <w:sz w:val="22"/>
                <w:szCs w:val="22"/>
              </w:rPr>
              <w:t>Staff Physician- Beaumont Taylor Orthopedic and Sports Acute Injury Clinic</w:t>
            </w:r>
          </w:p>
          <w:p w14:paraId="69B29679" w14:textId="77777777" w:rsidR="00AF29E0" w:rsidRDefault="00AF29E0">
            <w:pPr>
              <w:ind w:left="1440" w:firstLine="720"/>
              <w:rPr>
                <w:rFonts w:ascii="Garamond" w:eastAsia="Garamond" w:hAnsi="Garamond" w:cs="Garamond"/>
                <w:sz w:val="22"/>
                <w:szCs w:val="22"/>
              </w:rPr>
            </w:pPr>
          </w:p>
          <w:p w14:paraId="03439C6B" w14:textId="77777777" w:rsidR="00AF29E0" w:rsidRDefault="00000000">
            <w:pPr>
              <w:ind w:left="1440"/>
              <w:rPr>
                <w:rFonts w:ascii="Garamond" w:eastAsia="Garamond" w:hAnsi="Garamond" w:cs="Garamond"/>
                <w:sz w:val="22"/>
                <w:szCs w:val="22"/>
              </w:rPr>
            </w:pPr>
            <w:r>
              <w:rPr>
                <w:rFonts w:ascii="Garamond" w:eastAsia="Garamond" w:hAnsi="Garamond" w:cs="Garamond"/>
                <w:sz w:val="22"/>
                <w:szCs w:val="22"/>
              </w:rPr>
              <w:t xml:space="preserve">1/2015-7/2015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b/>
                <w:sz w:val="22"/>
                <w:szCs w:val="22"/>
              </w:rPr>
              <w:t xml:space="preserve">Professional Education Services Group LLC, </w:t>
            </w:r>
            <w:r>
              <w:rPr>
                <w:rFonts w:ascii="Garamond" w:eastAsia="Garamond" w:hAnsi="Garamond" w:cs="Garamond"/>
                <w:sz w:val="22"/>
                <w:szCs w:val="22"/>
              </w:rPr>
              <w:t>Burton, MI</w:t>
            </w:r>
          </w:p>
          <w:p w14:paraId="53D45D08" w14:textId="77777777" w:rsidR="00AF29E0" w:rsidRDefault="00000000">
            <w:pPr>
              <w:ind w:left="1440" w:firstLine="720"/>
              <w:rPr>
                <w:rFonts w:ascii="Garamond" w:eastAsia="Garamond" w:hAnsi="Garamond" w:cs="Garamond"/>
                <w:sz w:val="22"/>
                <w:szCs w:val="22"/>
              </w:rPr>
            </w:pPr>
            <w:r>
              <w:rPr>
                <w:rFonts w:ascii="Garamond" w:eastAsia="Garamond" w:hAnsi="Garamond" w:cs="Garamond"/>
                <w:sz w:val="22"/>
                <w:szCs w:val="22"/>
              </w:rPr>
              <w:t>Substitute Teacher</w:t>
            </w:r>
          </w:p>
          <w:p w14:paraId="1501E38A" w14:textId="77777777" w:rsidR="00AF29E0" w:rsidRDefault="00AF29E0">
            <w:pPr>
              <w:ind w:left="1440" w:firstLine="720"/>
              <w:rPr>
                <w:rFonts w:ascii="Garamond" w:eastAsia="Garamond" w:hAnsi="Garamond" w:cs="Garamond"/>
                <w:sz w:val="22"/>
                <w:szCs w:val="22"/>
              </w:rPr>
            </w:pPr>
          </w:p>
          <w:p w14:paraId="0482D145" w14:textId="77777777" w:rsidR="00AF29E0" w:rsidRDefault="00000000">
            <w:pPr>
              <w:ind w:left="1440"/>
              <w:rPr>
                <w:rFonts w:ascii="Garamond" w:eastAsia="Garamond" w:hAnsi="Garamond" w:cs="Garamond"/>
                <w:sz w:val="22"/>
                <w:szCs w:val="22"/>
              </w:rPr>
            </w:pPr>
            <w:r>
              <w:rPr>
                <w:rFonts w:ascii="Garamond" w:eastAsia="Garamond" w:hAnsi="Garamond" w:cs="Garamond"/>
                <w:sz w:val="22"/>
                <w:szCs w:val="22"/>
              </w:rPr>
              <w:t>6/2012-8/2012</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b/>
                <w:sz w:val="22"/>
                <w:szCs w:val="22"/>
              </w:rPr>
              <w:t>Wayne State University School of Medicine</w:t>
            </w:r>
            <w:r>
              <w:rPr>
                <w:rFonts w:ascii="Garamond" w:eastAsia="Garamond" w:hAnsi="Garamond" w:cs="Garamond"/>
                <w:sz w:val="22"/>
                <w:szCs w:val="22"/>
              </w:rPr>
              <w:t xml:space="preserve">, Detroit, MI </w:t>
            </w:r>
          </w:p>
          <w:p w14:paraId="29A2F705" w14:textId="77777777" w:rsidR="00AF29E0" w:rsidRDefault="00000000">
            <w:pPr>
              <w:ind w:left="1440" w:firstLine="720"/>
              <w:rPr>
                <w:rFonts w:ascii="Garamond" w:eastAsia="Garamond" w:hAnsi="Garamond" w:cs="Garamond"/>
                <w:sz w:val="22"/>
                <w:szCs w:val="22"/>
              </w:rPr>
            </w:pPr>
            <w:r>
              <w:rPr>
                <w:rFonts w:ascii="Garamond" w:eastAsia="Garamond" w:hAnsi="Garamond" w:cs="Garamond"/>
                <w:sz w:val="22"/>
                <w:szCs w:val="22"/>
              </w:rPr>
              <w:t>Anatomy</w:t>
            </w:r>
            <w:r>
              <w:rPr>
                <w:rFonts w:ascii="Garamond" w:eastAsia="Garamond" w:hAnsi="Garamond" w:cs="Garamond"/>
                <w:b/>
                <w:sz w:val="22"/>
                <w:szCs w:val="22"/>
              </w:rPr>
              <w:t xml:space="preserve"> </w:t>
            </w:r>
            <w:proofErr w:type="spellStart"/>
            <w:r>
              <w:rPr>
                <w:rFonts w:ascii="Garamond" w:eastAsia="Garamond" w:hAnsi="Garamond" w:cs="Garamond"/>
                <w:sz w:val="22"/>
                <w:szCs w:val="22"/>
              </w:rPr>
              <w:t>Prosector</w:t>
            </w:r>
            <w:proofErr w:type="spellEnd"/>
          </w:p>
          <w:p w14:paraId="6BEB4212" w14:textId="77777777" w:rsidR="00AF29E0" w:rsidRDefault="00AF29E0">
            <w:pPr>
              <w:ind w:left="1440" w:firstLine="720"/>
              <w:rPr>
                <w:rFonts w:ascii="Garamond" w:eastAsia="Garamond" w:hAnsi="Garamond" w:cs="Garamond"/>
                <w:sz w:val="22"/>
                <w:szCs w:val="22"/>
              </w:rPr>
            </w:pPr>
          </w:p>
          <w:p w14:paraId="3B52A2C7"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6/2008-6/2012               </w:t>
            </w:r>
            <w:proofErr w:type="spellStart"/>
            <w:r>
              <w:rPr>
                <w:rFonts w:ascii="Garamond" w:eastAsia="Garamond" w:hAnsi="Garamond" w:cs="Garamond"/>
                <w:b/>
                <w:sz w:val="22"/>
                <w:szCs w:val="22"/>
              </w:rPr>
              <w:t>Cedarland</w:t>
            </w:r>
            <w:proofErr w:type="spellEnd"/>
            <w:r>
              <w:rPr>
                <w:rFonts w:ascii="Garamond" w:eastAsia="Garamond" w:hAnsi="Garamond" w:cs="Garamond"/>
                <w:b/>
                <w:sz w:val="22"/>
                <w:szCs w:val="22"/>
              </w:rPr>
              <w:t xml:space="preserve"> Restaurant</w:t>
            </w:r>
            <w:r>
              <w:rPr>
                <w:rFonts w:ascii="Garamond" w:eastAsia="Garamond" w:hAnsi="Garamond" w:cs="Garamond"/>
                <w:sz w:val="22"/>
                <w:szCs w:val="22"/>
              </w:rPr>
              <w:t xml:space="preserve">, Detroit, MI </w:t>
            </w:r>
          </w:p>
          <w:p w14:paraId="6C3B780B" w14:textId="77777777" w:rsidR="00AF29E0" w:rsidRDefault="00AF29E0">
            <w:pPr>
              <w:rPr>
                <w:rFonts w:ascii="Garamond" w:eastAsia="Garamond" w:hAnsi="Garamond" w:cs="Garamond"/>
                <w:b/>
                <w:sz w:val="22"/>
                <w:szCs w:val="22"/>
              </w:rPr>
            </w:pPr>
          </w:p>
          <w:p w14:paraId="40793056" w14:textId="77777777" w:rsidR="00AF29E0" w:rsidRDefault="00AF29E0">
            <w:pPr>
              <w:pBdr>
                <w:top w:val="nil"/>
                <w:left w:val="nil"/>
                <w:bottom w:val="none" w:sz="0" w:space="0" w:color="000000"/>
                <w:right w:val="nil"/>
                <w:between w:val="nil"/>
              </w:pBdr>
              <w:ind w:right="-108"/>
              <w:rPr>
                <w:rFonts w:ascii="Garamond" w:eastAsia="Garamond" w:hAnsi="Garamond" w:cs="Garamond"/>
                <w:b/>
                <w:smallCaps/>
                <w:sz w:val="22"/>
                <w:szCs w:val="22"/>
              </w:rPr>
            </w:pPr>
          </w:p>
          <w:p w14:paraId="04403447" w14:textId="77777777" w:rsidR="00AF29E0" w:rsidRDefault="00000000">
            <w:pPr>
              <w:pBdr>
                <w:top w:val="nil"/>
                <w:left w:val="nil"/>
                <w:bottom w:val="none" w:sz="0" w:space="0" w:color="000000"/>
                <w:right w:val="nil"/>
                <w:between w:val="nil"/>
              </w:pBdr>
              <w:ind w:right="-108"/>
              <w:rPr>
                <w:rFonts w:ascii="Garamond" w:eastAsia="Garamond" w:hAnsi="Garamond" w:cs="Garamond"/>
                <w:b/>
                <w:smallCaps/>
                <w:color w:val="000000"/>
                <w:sz w:val="22"/>
                <w:szCs w:val="22"/>
              </w:rPr>
            </w:pPr>
            <w:r>
              <w:rPr>
                <w:rFonts w:ascii="Garamond" w:eastAsia="Garamond" w:hAnsi="Garamond" w:cs="Garamond"/>
                <w:b/>
                <w:smallCaps/>
                <w:sz w:val="22"/>
                <w:szCs w:val="22"/>
              </w:rPr>
              <w:t xml:space="preserve">TRAINING/EDUCATION </w:t>
            </w:r>
          </w:p>
        </w:tc>
      </w:tr>
    </w:tbl>
    <w:p w14:paraId="739328DD" w14:textId="77777777" w:rsidR="00AF29E0" w:rsidRDefault="00AF29E0">
      <w:pPr>
        <w:rPr>
          <w:rFonts w:ascii="Garamond" w:eastAsia="Garamond" w:hAnsi="Garamond" w:cs="Garamond"/>
          <w:sz w:val="22"/>
          <w:szCs w:val="22"/>
        </w:rPr>
      </w:pPr>
    </w:p>
    <w:p w14:paraId="6F939879" w14:textId="77777777" w:rsidR="00AF29E0" w:rsidRDefault="00000000">
      <w:pPr>
        <w:ind w:left="2160" w:hanging="2160"/>
        <w:rPr>
          <w:rFonts w:ascii="Garamond" w:eastAsia="Garamond" w:hAnsi="Garamond" w:cs="Garamond"/>
          <w:sz w:val="22"/>
          <w:szCs w:val="22"/>
        </w:rPr>
      </w:pPr>
      <w:r>
        <w:rPr>
          <w:rFonts w:ascii="Garamond" w:eastAsia="Garamond" w:hAnsi="Garamond" w:cs="Garamond"/>
          <w:sz w:val="22"/>
          <w:szCs w:val="22"/>
        </w:rPr>
        <w:t>2020-2021</w:t>
      </w:r>
      <w:r>
        <w:rPr>
          <w:rFonts w:ascii="Garamond" w:eastAsia="Garamond" w:hAnsi="Garamond" w:cs="Garamond"/>
          <w:sz w:val="22"/>
          <w:szCs w:val="22"/>
        </w:rPr>
        <w:tab/>
      </w:r>
      <w:r>
        <w:rPr>
          <w:rFonts w:ascii="Garamond" w:eastAsia="Garamond" w:hAnsi="Garamond" w:cs="Garamond"/>
          <w:b/>
          <w:sz w:val="22"/>
          <w:szCs w:val="22"/>
        </w:rPr>
        <w:t>Rush University Medical Center, Department of Orthopaedic Surgery, Division of Adult Reconstruction</w:t>
      </w:r>
      <w:r>
        <w:rPr>
          <w:rFonts w:ascii="Garamond" w:eastAsia="Garamond" w:hAnsi="Garamond" w:cs="Garamond"/>
          <w:sz w:val="22"/>
          <w:szCs w:val="22"/>
        </w:rPr>
        <w:t xml:space="preserve">, Chicago, IL </w:t>
      </w:r>
    </w:p>
    <w:p w14:paraId="0C4D5345" w14:textId="77777777" w:rsidR="00AF29E0" w:rsidRDefault="00000000">
      <w:pPr>
        <w:ind w:left="2160" w:hanging="2160"/>
        <w:rPr>
          <w:rFonts w:ascii="Garamond" w:eastAsia="Garamond" w:hAnsi="Garamond" w:cs="Garamond"/>
          <w:sz w:val="22"/>
          <w:szCs w:val="22"/>
        </w:rPr>
      </w:pPr>
      <w:r>
        <w:rPr>
          <w:rFonts w:ascii="Garamond" w:eastAsia="Garamond" w:hAnsi="Garamond" w:cs="Garamond"/>
          <w:sz w:val="22"/>
          <w:szCs w:val="22"/>
        </w:rPr>
        <w:tab/>
        <w:t>Orthopaedic Surgery Adult Reconstruction Fellow</w:t>
      </w:r>
    </w:p>
    <w:p w14:paraId="0D80348B" w14:textId="77777777" w:rsidR="00AF29E0" w:rsidRDefault="00AF29E0">
      <w:pPr>
        <w:rPr>
          <w:rFonts w:ascii="Garamond" w:eastAsia="Garamond" w:hAnsi="Garamond" w:cs="Garamond"/>
          <w:sz w:val="22"/>
          <w:szCs w:val="22"/>
        </w:rPr>
      </w:pPr>
    </w:p>
    <w:p w14:paraId="0A6C6E00" w14:textId="77777777" w:rsidR="00AF29E0" w:rsidRDefault="00000000">
      <w:pPr>
        <w:ind w:left="2160" w:hanging="2160"/>
        <w:rPr>
          <w:rFonts w:ascii="Garamond" w:eastAsia="Garamond" w:hAnsi="Garamond" w:cs="Garamond"/>
          <w:sz w:val="22"/>
          <w:szCs w:val="22"/>
        </w:rPr>
      </w:pPr>
      <w:r>
        <w:rPr>
          <w:rFonts w:ascii="Garamond" w:eastAsia="Garamond" w:hAnsi="Garamond" w:cs="Garamond"/>
          <w:sz w:val="22"/>
          <w:szCs w:val="22"/>
        </w:rPr>
        <w:t>2015-2020</w:t>
      </w:r>
      <w:r>
        <w:rPr>
          <w:rFonts w:ascii="Garamond" w:eastAsia="Garamond" w:hAnsi="Garamond" w:cs="Garamond"/>
          <w:sz w:val="22"/>
          <w:szCs w:val="22"/>
        </w:rPr>
        <w:tab/>
      </w:r>
      <w:r>
        <w:rPr>
          <w:rFonts w:ascii="Garamond" w:eastAsia="Garamond" w:hAnsi="Garamond" w:cs="Garamond"/>
          <w:b/>
          <w:sz w:val="22"/>
          <w:szCs w:val="22"/>
        </w:rPr>
        <w:t>Beaumont Health System Department of Orthopaedic Surgery</w:t>
      </w:r>
      <w:r>
        <w:rPr>
          <w:rFonts w:ascii="Garamond" w:eastAsia="Garamond" w:hAnsi="Garamond" w:cs="Garamond"/>
          <w:sz w:val="22"/>
          <w:szCs w:val="22"/>
        </w:rPr>
        <w:t>, Royal Oak, MI</w:t>
      </w:r>
    </w:p>
    <w:p w14:paraId="7CC49DA2"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Orthopaedic Surgery Resident Physician</w:t>
      </w:r>
    </w:p>
    <w:p w14:paraId="1DE0536E" w14:textId="77777777" w:rsidR="00AF29E0" w:rsidRDefault="00AF29E0">
      <w:pPr>
        <w:rPr>
          <w:rFonts w:ascii="Garamond" w:eastAsia="Garamond" w:hAnsi="Garamond" w:cs="Garamond"/>
          <w:sz w:val="22"/>
          <w:szCs w:val="22"/>
        </w:rPr>
      </w:pPr>
    </w:p>
    <w:p w14:paraId="41ED54F0"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2011-2015 </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b/>
          <w:sz w:val="22"/>
          <w:szCs w:val="22"/>
        </w:rPr>
        <w:t>Wayne State University School of Medicine</w:t>
      </w:r>
      <w:r>
        <w:rPr>
          <w:rFonts w:ascii="Garamond" w:eastAsia="Garamond" w:hAnsi="Garamond" w:cs="Garamond"/>
          <w:sz w:val="22"/>
          <w:szCs w:val="22"/>
        </w:rPr>
        <w:t>, Detroit, MI</w:t>
      </w:r>
    </w:p>
    <w:p w14:paraId="48E05AF2"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Medical Doctor</w:t>
      </w:r>
    </w:p>
    <w:p w14:paraId="620DD4FF" w14:textId="77777777" w:rsidR="00AF29E0" w:rsidRDefault="00AF29E0">
      <w:pPr>
        <w:ind w:left="1440" w:firstLine="720"/>
        <w:rPr>
          <w:rFonts w:ascii="Garamond" w:eastAsia="Garamond" w:hAnsi="Garamond" w:cs="Garamond"/>
          <w:color w:val="7F7F7F"/>
          <w:sz w:val="22"/>
          <w:szCs w:val="22"/>
        </w:rPr>
      </w:pPr>
    </w:p>
    <w:p w14:paraId="47B127BB" w14:textId="77777777" w:rsidR="00AF29E0" w:rsidRDefault="00000000">
      <w:pPr>
        <w:rPr>
          <w:rFonts w:ascii="Garamond" w:eastAsia="Garamond" w:hAnsi="Garamond" w:cs="Garamond"/>
          <w:b/>
          <w:sz w:val="22"/>
          <w:szCs w:val="22"/>
        </w:rPr>
      </w:pPr>
      <w:r>
        <w:rPr>
          <w:rFonts w:ascii="Garamond" w:eastAsia="Garamond" w:hAnsi="Garamond" w:cs="Garamond"/>
          <w:sz w:val="22"/>
          <w:szCs w:val="22"/>
        </w:rPr>
        <w:t>2008-2011</w:t>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b/>
          <w:sz w:val="22"/>
          <w:szCs w:val="22"/>
        </w:rPr>
        <w:t xml:space="preserve">Wayne State University, </w:t>
      </w:r>
      <w:r>
        <w:rPr>
          <w:rFonts w:ascii="Garamond" w:eastAsia="Garamond" w:hAnsi="Garamond" w:cs="Garamond"/>
          <w:sz w:val="22"/>
          <w:szCs w:val="22"/>
        </w:rPr>
        <w:t>Detroit, MI</w:t>
      </w:r>
    </w:p>
    <w:p w14:paraId="724E1CC1"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r>
      <w:proofErr w:type="gramStart"/>
      <w:r>
        <w:rPr>
          <w:rFonts w:ascii="Garamond" w:eastAsia="Garamond" w:hAnsi="Garamond" w:cs="Garamond"/>
          <w:sz w:val="22"/>
          <w:szCs w:val="22"/>
        </w:rPr>
        <w:t>Bachelors of Science</w:t>
      </w:r>
      <w:proofErr w:type="gramEnd"/>
      <w:r>
        <w:rPr>
          <w:rFonts w:ascii="Garamond" w:eastAsia="Garamond" w:hAnsi="Garamond" w:cs="Garamond"/>
          <w:sz w:val="22"/>
          <w:szCs w:val="22"/>
        </w:rPr>
        <w:t xml:space="preserve"> in Biology with Departmental Honors</w:t>
      </w:r>
    </w:p>
    <w:p w14:paraId="39B20090" w14:textId="77777777" w:rsidR="00AF29E0" w:rsidRDefault="00000000">
      <w:pPr>
        <w:ind w:left="1440" w:firstLine="720"/>
        <w:rPr>
          <w:rFonts w:ascii="Garamond" w:eastAsia="Garamond" w:hAnsi="Garamond" w:cs="Garamond"/>
          <w:sz w:val="22"/>
          <w:szCs w:val="22"/>
        </w:rPr>
      </w:pPr>
      <w:r>
        <w:rPr>
          <w:rFonts w:ascii="Garamond" w:eastAsia="Garamond" w:hAnsi="Garamond" w:cs="Garamond"/>
          <w:sz w:val="22"/>
          <w:szCs w:val="22"/>
        </w:rPr>
        <w:t>University Honors Co-Major</w:t>
      </w:r>
    </w:p>
    <w:tbl>
      <w:tblPr>
        <w:tblStyle w:val="a1"/>
        <w:tblW w:w="9693" w:type="dxa"/>
        <w:tblInd w:w="-180" w:type="dxa"/>
        <w:tblLayout w:type="fixed"/>
        <w:tblLook w:val="0000" w:firstRow="0" w:lastRow="0" w:firstColumn="0" w:lastColumn="0" w:noHBand="0" w:noVBand="0"/>
      </w:tblPr>
      <w:tblGrid>
        <w:gridCol w:w="250"/>
        <w:gridCol w:w="9443"/>
      </w:tblGrid>
      <w:tr w:rsidR="00AF29E0" w14:paraId="5C95314C" w14:textId="77777777">
        <w:tc>
          <w:tcPr>
            <w:tcW w:w="9693" w:type="dxa"/>
            <w:gridSpan w:val="2"/>
          </w:tcPr>
          <w:p w14:paraId="7CCC763E" w14:textId="77777777" w:rsidR="00AF29E0" w:rsidRDefault="00AF29E0">
            <w:pPr>
              <w:widowControl w:val="0"/>
              <w:pBdr>
                <w:top w:val="nil"/>
                <w:left w:val="nil"/>
                <w:bottom w:val="nil"/>
                <w:right w:val="nil"/>
                <w:between w:val="nil"/>
              </w:pBdr>
              <w:spacing w:line="276" w:lineRule="auto"/>
              <w:rPr>
                <w:rFonts w:ascii="Garamond" w:eastAsia="Garamond" w:hAnsi="Garamond" w:cs="Garamond"/>
                <w:sz w:val="22"/>
                <w:szCs w:val="22"/>
              </w:rPr>
            </w:pPr>
          </w:p>
          <w:tbl>
            <w:tblPr>
              <w:tblStyle w:val="a2"/>
              <w:tblW w:w="9513" w:type="dxa"/>
              <w:tblLayout w:type="fixed"/>
              <w:tblLook w:val="0000" w:firstRow="0" w:lastRow="0" w:firstColumn="0" w:lastColumn="0" w:noHBand="0" w:noVBand="0"/>
            </w:tblPr>
            <w:tblGrid>
              <w:gridCol w:w="9513"/>
            </w:tblGrid>
            <w:tr w:rsidR="00AF29E0" w14:paraId="3BB3B543" w14:textId="77777777">
              <w:tc>
                <w:tcPr>
                  <w:tcW w:w="9513" w:type="dxa"/>
                  <w:tcBorders>
                    <w:bottom w:val="single" w:sz="4" w:space="0" w:color="000000"/>
                  </w:tcBorders>
                </w:tcPr>
                <w:p w14:paraId="4AE111DF" w14:textId="77777777" w:rsidR="00AF29E0" w:rsidRDefault="00AF29E0">
                  <w:pPr>
                    <w:widowControl w:val="0"/>
                    <w:spacing w:line="276" w:lineRule="auto"/>
                    <w:rPr>
                      <w:rFonts w:ascii="Garamond" w:eastAsia="Garamond" w:hAnsi="Garamond" w:cs="Garamond"/>
                      <w:sz w:val="22"/>
                      <w:szCs w:val="22"/>
                    </w:rPr>
                  </w:pPr>
                </w:p>
                <w:tbl>
                  <w:tblPr>
                    <w:tblStyle w:val="a3"/>
                    <w:tblW w:w="9513" w:type="dxa"/>
                    <w:tblLayout w:type="fixed"/>
                    <w:tblLook w:val="0000" w:firstRow="0" w:lastRow="0" w:firstColumn="0" w:lastColumn="0" w:noHBand="0" w:noVBand="0"/>
                  </w:tblPr>
                  <w:tblGrid>
                    <w:gridCol w:w="9513"/>
                  </w:tblGrid>
                  <w:tr w:rsidR="00AF29E0" w14:paraId="7E967000" w14:textId="77777777">
                    <w:tc>
                      <w:tcPr>
                        <w:tcW w:w="9513" w:type="dxa"/>
                        <w:tcBorders>
                          <w:bottom w:val="single" w:sz="4" w:space="0" w:color="000000"/>
                        </w:tcBorders>
                      </w:tcPr>
                      <w:p w14:paraId="377780D6" w14:textId="77777777" w:rsidR="00AF29E0" w:rsidRDefault="00000000">
                        <w:pPr>
                          <w:pBdr>
                            <w:bottom w:val="none" w:sz="0" w:space="0" w:color="000000"/>
                          </w:pBdr>
                          <w:ind w:right="-108"/>
                          <w:rPr>
                            <w:rFonts w:ascii="Garamond" w:eastAsia="Garamond" w:hAnsi="Garamond" w:cs="Garamond"/>
                            <w:smallCaps/>
                            <w:sz w:val="22"/>
                            <w:szCs w:val="22"/>
                          </w:rPr>
                        </w:pPr>
                        <w:r>
                          <w:rPr>
                            <w:rFonts w:ascii="Garamond" w:eastAsia="Garamond" w:hAnsi="Garamond" w:cs="Garamond"/>
                            <w:b/>
                            <w:smallCaps/>
                            <w:sz w:val="22"/>
                            <w:szCs w:val="22"/>
                          </w:rPr>
                          <w:lastRenderedPageBreak/>
                          <w:t>APPOINTMENTS</w:t>
                        </w:r>
                      </w:p>
                    </w:tc>
                  </w:tr>
                </w:tbl>
                <w:p w14:paraId="6C539D2B" w14:textId="77777777" w:rsidR="00AF29E0" w:rsidRDefault="00000000">
                  <w:pPr>
                    <w:rPr>
                      <w:rFonts w:ascii="Garamond" w:eastAsia="Garamond" w:hAnsi="Garamond" w:cs="Garamond"/>
                      <w:b/>
                      <w:sz w:val="22"/>
                      <w:szCs w:val="22"/>
                    </w:rPr>
                  </w:pPr>
                  <w:r>
                    <w:rPr>
                      <w:rFonts w:ascii="Garamond" w:eastAsia="Garamond" w:hAnsi="Garamond" w:cs="Garamond"/>
                      <w:sz w:val="22"/>
                      <w:szCs w:val="22"/>
                    </w:rPr>
                    <w:t xml:space="preserve">2022-present                    </w:t>
                  </w:r>
                  <w:r>
                    <w:rPr>
                      <w:rFonts w:ascii="Garamond" w:eastAsia="Garamond" w:hAnsi="Garamond" w:cs="Garamond"/>
                      <w:b/>
                      <w:sz w:val="22"/>
                      <w:szCs w:val="22"/>
                    </w:rPr>
                    <w:t xml:space="preserve">Instructor of Orthopaedic Surgery </w:t>
                  </w:r>
                </w:p>
                <w:p w14:paraId="5EC16D7C" w14:textId="77777777" w:rsidR="00AF29E0" w:rsidRDefault="00000000">
                  <w:pPr>
                    <w:rPr>
                      <w:rFonts w:ascii="Garamond" w:eastAsia="Garamond" w:hAnsi="Garamond" w:cs="Garamond"/>
                      <w:sz w:val="22"/>
                      <w:szCs w:val="22"/>
                    </w:rPr>
                  </w:pPr>
                  <w:r>
                    <w:rPr>
                      <w:rFonts w:ascii="Garamond" w:eastAsia="Garamond" w:hAnsi="Garamond" w:cs="Garamond"/>
                      <w:b/>
                      <w:sz w:val="22"/>
                      <w:szCs w:val="22"/>
                    </w:rPr>
                    <w:t xml:space="preserve">                                       </w:t>
                  </w:r>
                  <w:r>
                    <w:rPr>
                      <w:rFonts w:ascii="Garamond" w:eastAsia="Garamond" w:hAnsi="Garamond" w:cs="Garamond"/>
                      <w:sz w:val="22"/>
                      <w:szCs w:val="22"/>
                    </w:rPr>
                    <w:t>Oakland University William Beaumont School of Medicine</w:t>
                  </w:r>
                </w:p>
                <w:p w14:paraId="3D92196B" w14:textId="77777777" w:rsidR="00AF29E0" w:rsidRDefault="00AF29E0">
                  <w:pPr>
                    <w:rPr>
                      <w:rFonts w:ascii="Garamond" w:eastAsia="Garamond" w:hAnsi="Garamond" w:cs="Garamond"/>
                      <w:sz w:val="22"/>
                      <w:szCs w:val="22"/>
                    </w:rPr>
                  </w:pPr>
                </w:p>
                <w:p w14:paraId="28E602E0" w14:textId="77777777" w:rsidR="00AF29E0" w:rsidRDefault="00000000">
                  <w:pPr>
                    <w:rPr>
                      <w:rFonts w:ascii="Garamond" w:eastAsia="Garamond" w:hAnsi="Garamond" w:cs="Garamond"/>
                      <w:b/>
                      <w:sz w:val="22"/>
                      <w:szCs w:val="22"/>
                    </w:rPr>
                  </w:pPr>
                  <w:r>
                    <w:rPr>
                      <w:rFonts w:ascii="Garamond" w:eastAsia="Garamond" w:hAnsi="Garamond" w:cs="Garamond"/>
                      <w:sz w:val="22"/>
                      <w:szCs w:val="22"/>
                    </w:rPr>
                    <w:t xml:space="preserve">2021-present                    </w:t>
                  </w:r>
                  <w:r>
                    <w:rPr>
                      <w:rFonts w:ascii="Garamond" w:eastAsia="Garamond" w:hAnsi="Garamond" w:cs="Garamond"/>
                      <w:b/>
                      <w:sz w:val="22"/>
                      <w:szCs w:val="22"/>
                    </w:rPr>
                    <w:t>Resident Selection Committee</w:t>
                  </w:r>
                </w:p>
                <w:p w14:paraId="1B091F86" w14:textId="77777777" w:rsidR="00AF29E0" w:rsidRDefault="00000000">
                  <w:pPr>
                    <w:rPr>
                      <w:rFonts w:ascii="Garamond" w:eastAsia="Garamond" w:hAnsi="Garamond" w:cs="Garamond"/>
                      <w:sz w:val="22"/>
                      <w:szCs w:val="22"/>
                    </w:rPr>
                  </w:pPr>
                  <w:r>
                    <w:rPr>
                      <w:rFonts w:ascii="Garamond" w:eastAsia="Garamond" w:hAnsi="Garamond" w:cs="Garamond"/>
                      <w:b/>
                      <w:sz w:val="22"/>
                      <w:szCs w:val="22"/>
                    </w:rPr>
                    <w:t xml:space="preserve">                                        </w:t>
                  </w:r>
                  <w:r>
                    <w:rPr>
                      <w:rFonts w:ascii="Garamond" w:eastAsia="Garamond" w:hAnsi="Garamond" w:cs="Garamond"/>
                      <w:sz w:val="22"/>
                      <w:szCs w:val="22"/>
                    </w:rPr>
                    <w:t>Beaumont Health, Department of Orthopedic Surgery Residency Program</w:t>
                  </w:r>
                </w:p>
                <w:p w14:paraId="480B0A7B" w14:textId="77777777" w:rsidR="00AF29E0" w:rsidRDefault="00AF29E0">
                  <w:pPr>
                    <w:rPr>
                      <w:rFonts w:ascii="Garamond" w:eastAsia="Garamond" w:hAnsi="Garamond" w:cs="Garamond"/>
                      <w:sz w:val="22"/>
                      <w:szCs w:val="22"/>
                    </w:rPr>
                  </w:pPr>
                </w:p>
                <w:p w14:paraId="6A9DF05D" w14:textId="77777777" w:rsidR="00AF29E0" w:rsidRDefault="00000000">
                  <w:pPr>
                    <w:rPr>
                      <w:rFonts w:ascii="Garamond" w:eastAsia="Garamond" w:hAnsi="Garamond" w:cs="Garamond"/>
                      <w:b/>
                      <w:sz w:val="22"/>
                      <w:szCs w:val="22"/>
                    </w:rPr>
                  </w:pPr>
                  <w:r>
                    <w:rPr>
                      <w:rFonts w:ascii="Garamond" w:eastAsia="Garamond" w:hAnsi="Garamond" w:cs="Garamond"/>
                      <w:sz w:val="22"/>
                      <w:szCs w:val="22"/>
                    </w:rPr>
                    <w:t xml:space="preserve">2021-present                    </w:t>
                  </w:r>
                  <w:r>
                    <w:rPr>
                      <w:rFonts w:ascii="Garamond" w:eastAsia="Garamond" w:hAnsi="Garamond" w:cs="Garamond"/>
                      <w:b/>
                      <w:sz w:val="22"/>
                      <w:szCs w:val="22"/>
                    </w:rPr>
                    <w:t>Clinical Competency Committee</w:t>
                  </w:r>
                </w:p>
                <w:p w14:paraId="481B1E44" w14:textId="77777777" w:rsidR="00AF29E0" w:rsidRDefault="00000000">
                  <w:pPr>
                    <w:rPr>
                      <w:rFonts w:ascii="Garamond" w:eastAsia="Garamond" w:hAnsi="Garamond" w:cs="Garamond"/>
                      <w:b/>
                      <w:sz w:val="22"/>
                      <w:szCs w:val="22"/>
                    </w:rPr>
                  </w:pPr>
                  <w:r>
                    <w:rPr>
                      <w:rFonts w:ascii="Garamond" w:eastAsia="Garamond" w:hAnsi="Garamond" w:cs="Garamond"/>
                      <w:b/>
                      <w:sz w:val="22"/>
                      <w:szCs w:val="22"/>
                    </w:rPr>
                    <w:t xml:space="preserve">                                         </w:t>
                  </w:r>
                  <w:r>
                    <w:rPr>
                      <w:rFonts w:ascii="Garamond" w:eastAsia="Garamond" w:hAnsi="Garamond" w:cs="Garamond"/>
                      <w:sz w:val="22"/>
                      <w:szCs w:val="22"/>
                    </w:rPr>
                    <w:t>Beaumont Health, Department of Orthopedic Surgery Residency Program</w:t>
                  </w:r>
                </w:p>
                <w:p w14:paraId="5364E18E" w14:textId="77777777" w:rsidR="00AF29E0" w:rsidRDefault="00AF29E0">
                  <w:pPr>
                    <w:widowControl w:val="0"/>
                    <w:spacing w:line="276" w:lineRule="auto"/>
                    <w:rPr>
                      <w:rFonts w:ascii="Garamond" w:eastAsia="Garamond" w:hAnsi="Garamond" w:cs="Garamond"/>
                      <w:sz w:val="22"/>
                      <w:szCs w:val="22"/>
                    </w:rPr>
                  </w:pPr>
                </w:p>
                <w:tbl>
                  <w:tblPr>
                    <w:tblStyle w:val="a4"/>
                    <w:tblW w:w="9513" w:type="dxa"/>
                    <w:tblLayout w:type="fixed"/>
                    <w:tblLook w:val="0000" w:firstRow="0" w:lastRow="0" w:firstColumn="0" w:lastColumn="0" w:noHBand="0" w:noVBand="0"/>
                  </w:tblPr>
                  <w:tblGrid>
                    <w:gridCol w:w="9513"/>
                  </w:tblGrid>
                  <w:tr w:rsidR="00AF29E0" w14:paraId="5D5E4EE0" w14:textId="77777777">
                    <w:tc>
                      <w:tcPr>
                        <w:tcW w:w="9513" w:type="dxa"/>
                        <w:tcBorders>
                          <w:bottom w:val="single" w:sz="4" w:space="0" w:color="000000"/>
                        </w:tcBorders>
                      </w:tcPr>
                      <w:p w14:paraId="602DF008" w14:textId="77777777" w:rsidR="00AF29E0" w:rsidRDefault="00000000">
                        <w:pPr>
                          <w:pBdr>
                            <w:bottom w:val="none" w:sz="0" w:space="0" w:color="000000"/>
                          </w:pBdr>
                          <w:ind w:right="-108"/>
                          <w:rPr>
                            <w:rFonts w:ascii="Garamond" w:eastAsia="Garamond" w:hAnsi="Garamond" w:cs="Garamond"/>
                            <w:smallCaps/>
                            <w:sz w:val="22"/>
                            <w:szCs w:val="22"/>
                          </w:rPr>
                        </w:pPr>
                        <w:r>
                          <w:rPr>
                            <w:rFonts w:ascii="Garamond" w:eastAsia="Garamond" w:hAnsi="Garamond" w:cs="Garamond"/>
                            <w:b/>
                            <w:smallCaps/>
                            <w:sz w:val="22"/>
                            <w:szCs w:val="22"/>
                          </w:rPr>
                          <w:t>CONSULTING AGREEMENTS</w:t>
                        </w:r>
                      </w:p>
                    </w:tc>
                  </w:tr>
                </w:tbl>
                <w:p w14:paraId="0604DDC4" w14:textId="77777777" w:rsidR="00AF29E0" w:rsidRDefault="00AF29E0">
                  <w:pPr>
                    <w:rPr>
                      <w:rFonts w:ascii="Garamond" w:eastAsia="Garamond" w:hAnsi="Garamond" w:cs="Garamond"/>
                      <w:sz w:val="22"/>
                      <w:szCs w:val="22"/>
                    </w:rPr>
                  </w:pPr>
                </w:p>
                <w:p w14:paraId="03BC5B62" w14:textId="77777777" w:rsidR="00AF29E0" w:rsidRDefault="00000000">
                  <w:pPr>
                    <w:rPr>
                      <w:rFonts w:ascii="Garamond" w:eastAsia="Garamond" w:hAnsi="Garamond" w:cs="Garamond"/>
                      <w:b/>
                      <w:smallCaps/>
                      <w:sz w:val="22"/>
                      <w:szCs w:val="22"/>
                    </w:rPr>
                  </w:pPr>
                  <w:r>
                    <w:rPr>
                      <w:rFonts w:ascii="Garamond" w:eastAsia="Garamond" w:hAnsi="Garamond" w:cs="Garamond"/>
                      <w:sz w:val="22"/>
                      <w:szCs w:val="22"/>
                    </w:rPr>
                    <w:t xml:space="preserve">2021                </w:t>
                  </w:r>
                  <w:proofErr w:type="spellStart"/>
                  <w:r>
                    <w:rPr>
                      <w:rFonts w:ascii="Garamond" w:eastAsia="Garamond" w:hAnsi="Garamond" w:cs="Garamond"/>
                      <w:sz w:val="22"/>
                      <w:szCs w:val="22"/>
                    </w:rPr>
                    <w:t>DonJoy</w:t>
                  </w:r>
                  <w:proofErr w:type="spellEnd"/>
                  <w:r>
                    <w:rPr>
                      <w:rFonts w:ascii="Garamond" w:eastAsia="Garamond" w:hAnsi="Garamond" w:cs="Garamond"/>
                      <w:sz w:val="22"/>
                      <w:szCs w:val="22"/>
                    </w:rPr>
                    <w:t xml:space="preserve"> Orthopedics</w:t>
                  </w:r>
                </w:p>
                <w:p w14:paraId="6C0A7466" w14:textId="77777777" w:rsidR="00AF29E0" w:rsidRDefault="00AF29E0">
                  <w:pPr>
                    <w:rPr>
                      <w:rFonts w:ascii="Garamond" w:eastAsia="Garamond" w:hAnsi="Garamond" w:cs="Garamond"/>
                      <w:b/>
                      <w:smallCaps/>
                      <w:sz w:val="22"/>
                      <w:szCs w:val="22"/>
                    </w:rPr>
                  </w:pPr>
                </w:p>
                <w:p w14:paraId="682056ED" w14:textId="77777777" w:rsidR="00AF29E0" w:rsidRDefault="00000000">
                  <w:pPr>
                    <w:rPr>
                      <w:rFonts w:ascii="Garamond" w:eastAsia="Garamond" w:hAnsi="Garamond" w:cs="Garamond"/>
                      <w:smallCaps/>
                      <w:color w:val="000000"/>
                      <w:sz w:val="22"/>
                      <w:szCs w:val="22"/>
                    </w:rPr>
                  </w:pPr>
                  <w:r>
                    <w:rPr>
                      <w:rFonts w:ascii="Garamond" w:eastAsia="Garamond" w:hAnsi="Garamond" w:cs="Garamond"/>
                      <w:b/>
                      <w:smallCaps/>
                      <w:sz w:val="22"/>
                      <w:szCs w:val="22"/>
                    </w:rPr>
                    <w:t>LICENSURE/CERTIFICATION</w:t>
                  </w:r>
                </w:p>
              </w:tc>
            </w:tr>
          </w:tbl>
          <w:p w14:paraId="783DAC25" w14:textId="77777777" w:rsidR="00AF29E0" w:rsidRDefault="00AF29E0">
            <w:pPr>
              <w:rPr>
                <w:rFonts w:ascii="Garamond" w:eastAsia="Garamond" w:hAnsi="Garamond" w:cs="Garamond"/>
                <w:sz w:val="22"/>
                <w:szCs w:val="22"/>
              </w:rPr>
            </w:pPr>
          </w:p>
          <w:p w14:paraId="7101FB5A"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2022                  Zimmer ROSA Certification </w:t>
            </w:r>
          </w:p>
          <w:p w14:paraId="7414ABE5"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2021                  Stryker </w:t>
            </w:r>
            <w:proofErr w:type="spellStart"/>
            <w:r>
              <w:rPr>
                <w:rFonts w:ascii="Garamond" w:eastAsia="Garamond" w:hAnsi="Garamond" w:cs="Garamond"/>
                <w:sz w:val="22"/>
                <w:szCs w:val="22"/>
              </w:rPr>
              <w:t>MAKOplasty</w:t>
            </w:r>
            <w:proofErr w:type="spellEnd"/>
            <w:r>
              <w:rPr>
                <w:rFonts w:ascii="Garamond" w:eastAsia="Garamond" w:hAnsi="Garamond" w:cs="Garamond"/>
                <w:sz w:val="22"/>
                <w:szCs w:val="22"/>
              </w:rPr>
              <w:t xml:space="preserve"> Certification </w:t>
            </w:r>
          </w:p>
          <w:p w14:paraId="5813684D"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2021                  Michigan Medical License </w:t>
            </w:r>
          </w:p>
          <w:p w14:paraId="7B953267"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2020                  American Board of Orthopaedic Surgery- Part 1 Certification </w:t>
            </w:r>
          </w:p>
          <w:p w14:paraId="25BB90DB"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2020                  Illinois Medical License </w:t>
            </w:r>
          </w:p>
          <w:p w14:paraId="27B0E9B7" w14:textId="77777777" w:rsidR="00AF29E0" w:rsidRDefault="00000000">
            <w:pPr>
              <w:rPr>
                <w:rFonts w:ascii="Garamond" w:eastAsia="Garamond" w:hAnsi="Garamond" w:cs="Garamond"/>
                <w:sz w:val="22"/>
                <w:szCs w:val="22"/>
              </w:rPr>
            </w:pPr>
            <w:r>
              <w:rPr>
                <w:rFonts w:ascii="Garamond" w:eastAsia="Garamond" w:hAnsi="Garamond" w:cs="Garamond"/>
                <w:sz w:val="22"/>
                <w:szCs w:val="22"/>
              </w:rPr>
              <w:t>2020                  Illinois Controlled Substance License</w:t>
            </w:r>
          </w:p>
          <w:p w14:paraId="4902E83F" w14:textId="77777777" w:rsidR="00AF29E0" w:rsidRDefault="00000000">
            <w:pPr>
              <w:rPr>
                <w:rFonts w:ascii="Garamond" w:eastAsia="Garamond" w:hAnsi="Garamond" w:cs="Garamond"/>
                <w:sz w:val="22"/>
                <w:szCs w:val="22"/>
              </w:rPr>
            </w:pPr>
            <w:r>
              <w:rPr>
                <w:rFonts w:ascii="Garamond" w:eastAsia="Garamond" w:hAnsi="Garamond" w:cs="Garamond"/>
                <w:sz w:val="22"/>
                <w:szCs w:val="22"/>
              </w:rPr>
              <w:t>2019                  Basic Cardiac Life Support certification</w:t>
            </w:r>
          </w:p>
          <w:p w14:paraId="0F949FC4"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2018                  Michigan Permanent Medical License </w:t>
            </w:r>
          </w:p>
          <w:p w14:paraId="53C1E4BD"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Michigan Controlled Substance 3 License </w:t>
            </w:r>
          </w:p>
          <w:p w14:paraId="50710BE3"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Michigan DEA License </w:t>
            </w:r>
          </w:p>
          <w:p w14:paraId="1BE1EC84" w14:textId="77777777" w:rsidR="00AF29E0" w:rsidRDefault="00000000">
            <w:pPr>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Pr>
                <w:rFonts w:ascii="Garamond" w:eastAsia="Garamond" w:hAnsi="Garamond" w:cs="Garamond"/>
                <w:sz w:val="22"/>
                <w:szCs w:val="22"/>
              </w:rPr>
              <w:tab/>
              <w:t xml:space="preserve">Advanced Cardiac Life Support certification </w:t>
            </w:r>
          </w:p>
          <w:p w14:paraId="453B50C1" w14:textId="77777777" w:rsidR="00AF29E0" w:rsidRDefault="00000000">
            <w:pPr>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sz w:val="22"/>
                <w:szCs w:val="22"/>
              </w:rPr>
              <w:tab/>
              <w:t xml:space="preserve">Michigan Educational Limited License </w:t>
            </w:r>
          </w:p>
          <w:p w14:paraId="0F95DCED"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Michigan Controlled Substance License</w:t>
            </w:r>
          </w:p>
          <w:p w14:paraId="0349174A"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 xml:space="preserve">Michigan Educational Limited License </w:t>
            </w:r>
          </w:p>
          <w:p w14:paraId="260F2549" w14:textId="77777777" w:rsidR="00AF29E0" w:rsidRDefault="00000000">
            <w:pPr>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r>
            <w:r>
              <w:rPr>
                <w:rFonts w:ascii="Garamond" w:eastAsia="Garamond" w:hAnsi="Garamond" w:cs="Garamond"/>
                <w:sz w:val="22"/>
                <w:szCs w:val="22"/>
              </w:rPr>
              <w:tab/>
              <w:t xml:space="preserve">United States Medical License Examination (Identification number 53020202) </w:t>
            </w:r>
          </w:p>
          <w:p w14:paraId="2E162C3A" w14:textId="77777777" w:rsidR="00AF29E0" w:rsidRDefault="00000000">
            <w:pPr>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r>
            <w:r>
              <w:rPr>
                <w:rFonts w:ascii="Garamond" w:eastAsia="Garamond" w:hAnsi="Garamond" w:cs="Garamond"/>
                <w:sz w:val="22"/>
                <w:szCs w:val="22"/>
              </w:rPr>
              <w:tab/>
              <w:t>Basic Cardiac Life Support certification</w:t>
            </w:r>
          </w:p>
          <w:p w14:paraId="23AB7B39" w14:textId="77777777" w:rsidR="00AF29E0" w:rsidRDefault="00AF29E0">
            <w:pPr>
              <w:rPr>
                <w:rFonts w:ascii="Garamond" w:eastAsia="Garamond" w:hAnsi="Garamond" w:cs="Garamond"/>
                <w:sz w:val="22"/>
                <w:szCs w:val="22"/>
              </w:rPr>
            </w:pPr>
          </w:p>
          <w:tbl>
            <w:tblPr>
              <w:tblStyle w:val="a5"/>
              <w:tblW w:w="9513" w:type="dxa"/>
              <w:tblLayout w:type="fixed"/>
              <w:tblLook w:val="0000" w:firstRow="0" w:lastRow="0" w:firstColumn="0" w:lastColumn="0" w:noHBand="0" w:noVBand="0"/>
            </w:tblPr>
            <w:tblGrid>
              <w:gridCol w:w="9513"/>
            </w:tblGrid>
            <w:tr w:rsidR="00AF29E0" w14:paraId="25770685" w14:textId="77777777">
              <w:tc>
                <w:tcPr>
                  <w:tcW w:w="9513" w:type="dxa"/>
                  <w:tcBorders>
                    <w:bottom w:val="single" w:sz="4" w:space="0" w:color="000000"/>
                  </w:tcBorders>
                </w:tcPr>
                <w:p w14:paraId="04A2FE7F" w14:textId="77777777" w:rsidR="00AF29E0" w:rsidRDefault="00AF29E0">
                  <w:pPr>
                    <w:pBdr>
                      <w:top w:val="nil"/>
                      <w:left w:val="nil"/>
                      <w:bottom w:val="none" w:sz="0" w:space="0" w:color="000000"/>
                      <w:right w:val="nil"/>
                      <w:between w:val="nil"/>
                    </w:pBdr>
                    <w:ind w:right="-108"/>
                    <w:rPr>
                      <w:rFonts w:ascii="Garamond" w:eastAsia="Garamond" w:hAnsi="Garamond" w:cs="Garamond"/>
                      <w:smallCaps/>
                      <w:color w:val="000000"/>
                      <w:sz w:val="22"/>
                      <w:szCs w:val="22"/>
                    </w:rPr>
                  </w:pPr>
                </w:p>
                <w:p w14:paraId="7C09F7DE" w14:textId="77777777" w:rsidR="00AF29E0" w:rsidRDefault="00000000">
                  <w:pPr>
                    <w:pBdr>
                      <w:top w:val="nil"/>
                      <w:left w:val="nil"/>
                      <w:bottom w:val="none" w:sz="0" w:space="0" w:color="000000"/>
                      <w:right w:val="nil"/>
                      <w:between w:val="nil"/>
                    </w:pBdr>
                    <w:ind w:right="-108"/>
                    <w:rPr>
                      <w:rFonts w:ascii="Garamond" w:eastAsia="Garamond" w:hAnsi="Garamond" w:cs="Garamond"/>
                      <w:b/>
                      <w:smallCaps/>
                      <w:color w:val="000000"/>
                      <w:sz w:val="22"/>
                      <w:szCs w:val="22"/>
                    </w:rPr>
                  </w:pPr>
                  <w:r>
                    <w:rPr>
                      <w:rFonts w:ascii="Garamond" w:eastAsia="Garamond" w:hAnsi="Garamond" w:cs="Garamond"/>
                      <w:b/>
                      <w:smallCaps/>
                      <w:sz w:val="22"/>
                      <w:szCs w:val="22"/>
                    </w:rPr>
                    <w:t>P</w:t>
                  </w:r>
                  <w:r>
                    <w:rPr>
                      <w:rFonts w:ascii="Garamond" w:eastAsia="Garamond" w:hAnsi="Garamond" w:cs="Garamond"/>
                      <w:b/>
                      <w:smallCaps/>
                      <w:color w:val="000000"/>
                      <w:sz w:val="22"/>
                      <w:szCs w:val="22"/>
                    </w:rPr>
                    <w:t>ROFESSIONAL MEMBERSHIP</w:t>
                  </w:r>
                </w:p>
              </w:tc>
            </w:tr>
          </w:tbl>
          <w:p w14:paraId="6241F45B" w14:textId="77777777" w:rsidR="00AF29E0" w:rsidRDefault="00AF29E0">
            <w:pPr>
              <w:rPr>
                <w:rFonts w:ascii="Garamond" w:eastAsia="Garamond" w:hAnsi="Garamond" w:cs="Garamond"/>
                <w:sz w:val="22"/>
                <w:szCs w:val="22"/>
              </w:rPr>
            </w:pPr>
          </w:p>
          <w:p w14:paraId="1748314F" w14:textId="77777777" w:rsidR="00AF29E0" w:rsidRDefault="00000000">
            <w:pPr>
              <w:ind w:left="1440" w:hanging="1440"/>
              <w:rPr>
                <w:rFonts w:ascii="Garamond" w:eastAsia="Garamond" w:hAnsi="Garamond" w:cs="Garamond"/>
                <w:sz w:val="22"/>
                <w:szCs w:val="22"/>
              </w:rPr>
            </w:pPr>
            <w:r>
              <w:rPr>
                <w:rFonts w:ascii="Garamond" w:eastAsia="Garamond" w:hAnsi="Garamond" w:cs="Garamond"/>
                <w:sz w:val="22"/>
                <w:szCs w:val="22"/>
              </w:rPr>
              <w:t>2018-present</w:t>
            </w:r>
            <w:r>
              <w:rPr>
                <w:rFonts w:ascii="Garamond" w:eastAsia="Garamond" w:hAnsi="Garamond" w:cs="Garamond"/>
                <w:sz w:val="22"/>
                <w:szCs w:val="22"/>
              </w:rPr>
              <w:tab/>
              <w:t xml:space="preserve">American Association of Hip and Knee Surgeons- Surgeon-in-Training Member </w:t>
            </w:r>
          </w:p>
          <w:p w14:paraId="47986CE7" w14:textId="77777777" w:rsidR="00AF29E0" w:rsidRDefault="00000000">
            <w:pPr>
              <w:ind w:left="1440" w:hanging="1440"/>
              <w:rPr>
                <w:rFonts w:ascii="Garamond" w:eastAsia="Garamond" w:hAnsi="Garamond" w:cs="Garamond"/>
                <w:sz w:val="22"/>
                <w:szCs w:val="22"/>
              </w:rPr>
            </w:pPr>
            <w:r>
              <w:rPr>
                <w:rFonts w:ascii="Garamond" w:eastAsia="Garamond" w:hAnsi="Garamond" w:cs="Garamond"/>
                <w:sz w:val="22"/>
                <w:szCs w:val="22"/>
              </w:rPr>
              <w:t xml:space="preserve">2018-present      Michigan Orthopaedic Society- Resident Member </w:t>
            </w:r>
          </w:p>
          <w:p w14:paraId="3D96C584" w14:textId="77777777" w:rsidR="00AF29E0" w:rsidRDefault="00000000">
            <w:pPr>
              <w:ind w:left="1440" w:hanging="1440"/>
              <w:rPr>
                <w:rFonts w:ascii="Garamond" w:eastAsia="Garamond" w:hAnsi="Garamond" w:cs="Garamond"/>
                <w:sz w:val="22"/>
                <w:szCs w:val="22"/>
              </w:rPr>
            </w:pPr>
            <w:r>
              <w:rPr>
                <w:rFonts w:ascii="Garamond" w:eastAsia="Garamond" w:hAnsi="Garamond" w:cs="Garamond"/>
                <w:sz w:val="22"/>
                <w:szCs w:val="22"/>
              </w:rPr>
              <w:t>2015-present</w:t>
            </w:r>
            <w:r>
              <w:rPr>
                <w:rFonts w:ascii="Garamond" w:eastAsia="Garamond" w:hAnsi="Garamond" w:cs="Garamond"/>
                <w:sz w:val="22"/>
                <w:szCs w:val="22"/>
              </w:rPr>
              <w:tab/>
              <w:t xml:space="preserve">American Academy of Orthopaedic Surgeons- Resident member </w:t>
            </w:r>
          </w:p>
          <w:p w14:paraId="5C242C7F" w14:textId="77777777" w:rsidR="00AF29E0" w:rsidRDefault="00000000">
            <w:pPr>
              <w:ind w:left="1440" w:hanging="1440"/>
              <w:rPr>
                <w:rFonts w:ascii="Garamond" w:eastAsia="Garamond" w:hAnsi="Garamond" w:cs="Garamond"/>
                <w:sz w:val="22"/>
                <w:szCs w:val="22"/>
              </w:rPr>
            </w:pPr>
            <w:r>
              <w:rPr>
                <w:rFonts w:ascii="Garamond" w:eastAsia="Garamond" w:hAnsi="Garamond" w:cs="Garamond"/>
                <w:sz w:val="22"/>
                <w:szCs w:val="22"/>
              </w:rPr>
              <w:t>2011-present</w:t>
            </w:r>
            <w:r>
              <w:rPr>
                <w:rFonts w:ascii="Garamond" w:eastAsia="Garamond" w:hAnsi="Garamond" w:cs="Garamond"/>
                <w:sz w:val="22"/>
                <w:szCs w:val="22"/>
              </w:rPr>
              <w:tab/>
              <w:t xml:space="preserve">Phi Beta Kappa Academic Society </w:t>
            </w:r>
          </w:p>
          <w:p w14:paraId="72CBF247" w14:textId="77777777" w:rsidR="00AF29E0" w:rsidRDefault="00000000">
            <w:pPr>
              <w:ind w:left="1440" w:hanging="1440"/>
              <w:rPr>
                <w:rFonts w:ascii="Garamond" w:eastAsia="Garamond" w:hAnsi="Garamond" w:cs="Garamond"/>
                <w:sz w:val="22"/>
                <w:szCs w:val="22"/>
              </w:rPr>
            </w:pPr>
            <w:r>
              <w:rPr>
                <w:rFonts w:ascii="Garamond" w:eastAsia="Garamond" w:hAnsi="Garamond" w:cs="Garamond"/>
                <w:sz w:val="22"/>
                <w:szCs w:val="22"/>
              </w:rPr>
              <w:t>2011-present</w:t>
            </w:r>
            <w:r>
              <w:rPr>
                <w:rFonts w:ascii="Garamond" w:eastAsia="Garamond" w:hAnsi="Garamond" w:cs="Garamond"/>
                <w:sz w:val="22"/>
                <w:szCs w:val="22"/>
              </w:rPr>
              <w:tab/>
              <w:t>National Arab American Medical Association</w:t>
            </w:r>
          </w:p>
          <w:p w14:paraId="151A8E73" w14:textId="77777777" w:rsidR="00AF29E0" w:rsidRDefault="00000000">
            <w:pPr>
              <w:rPr>
                <w:rFonts w:ascii="Garamond" w:eastAsia="Garamond" w:hAnsi="Garamond" w:cs="Garamond"/>
                <w:sz w:val="22"/>
                <w:szCs w:val="22"/>
              </w:rPr>
            </w:pPr>
            <w:r>
              <w:rPr>
                <w:rFonts w:ascii="Garamond" w:eastAsia="Garamond" w:hAnsi="Garamond" w:cs="Garamond"/>
                <w:sz w:val="22"/>
                <w:szCs w:val="22"/>
              </w:rPr>
              <w:t>2011-present</w:t>
            </w:r>
            <w:r>
              <w:rPr>
                <w:rFonts w:ascii="Garamond" w:eastAsia="Garamond" w:hAnsi="Garamond" w:cs="Garamond"/>
                <w:sz w:val="22"/>
                <w:szCs w:val="22"/>
              </w:rPr>
              <w:tab/>
              <w:t>American Medical Association</w:t>
            </w:r>
          </w:p>
          <w:p w14:paraId="36D7809C" w14:textId="77777777" w:rsidR="00AF29E0" w:rsidRDefault="00000000">
            <w:pPr>
              <w:rPr>
                <w:rFonts w:ascii="Garamond" w:eastAsia="Garamond" w:hAnsi="Garamond" w:cs="Garamond"/>
                <w:sz w:val="22"/>
                <w:szCs w:val="22"/>
              </w:rPr>
            </w:pPr>
            <w:r>
              <w:rPr>
                <w:rFonts w:ascii="Garamond" w:eastAsia="Garamond" w:hAnsi="Garamond" w:cs="Garamond"/>
                <w:sz w:val="22"/>
                <w:szCs w:val="22"/>
              </w:rPr>
              <w:t>2011-2015</w:t>
            </w:r>
            <w:r>
              <w:rPr>
                <w:rFonts w:ascii="Garamond" w:eastAsia="Garamond" w:hAnsi="Garamond" w:cs="Garamond"/>
                <w:sz w:val="22"/>
                <w:szCs w:val="22"/>
              </w:rPr>
              <w:tab/>
              <w:t>American Medical Student Association</w:t>
            </w:r>
          </w:p>
          <w:p w14:paraId="046DA84F" w14:textId="77777777" w:rsidR="00AF29E0" w:rsidRDefault="00000000">
            <w:pPr>
              <w:rPr>
                <w:rFonts w:ascii="Garamond" w:eastAsia="Garamond" w:hAnsi="Garamond" w:cs="Garamond"/>
                <w:sz w:val="22"/>
                <w:szCs w:val="22"/>
              </w:rPr>
            </w:pPr>
            <w:r>
              <w:rPr>
                <w:rFonts w:ascii="Garamond" w:eastAsia="Garamond" w:hAnsi="Garamond" w:cs="Garamond"/>
                <w:sz w:val="22"/>
                <w:szCs w:val="22"/>
              </w:rPr>
              <w:t>2009-2011</w:t>
            </w:r>
            <w:r>
              <w:rPr>
                <w:rFonts w:ascii="Garamond" w:eastAsia="Garamond" w:hAnsi="Garamond" w:cs="Garamond"/>
                <w:sz w:val="22"/>
                <w:szCs w:val="22"/>
              </w:rPr>
              <w:tab/>
              <w:t>Golden Key National Honor Society</w:t>
            </w:r>
          </w:p>
          <w:p w14:paraId="7DDE84AF" w14:textId="77777777" w:rsidR="00AF29E0" w:rsidRDefault="00000000">
            <w:pPr>
              <w:rPr>
                <w:b/>
                <w:sz w:val="22"/>
                <w:szCs w:val="22"/>
              </w:rPr>
            </w:pPr>
            <w:r>
              <w:rPr>
                <w:rFonts w:ascii="Garamond" w:eastAsia="Garamond" w:hAnsi="Garamond" w:cs="Garamond"/>
                <w:sz w:val="22"/>
                <w:szCs w:val="22"/>
              </w:rPr>
              <w:t>2008-2015</w:t>
            </w:r>
            <w:r>
              <w:rPr>
                <w:rFonts w:ascii="Garamond" w:eastAsia="Garamond" w:hAnsi="Garamond" w:cs="Garamond"/>
                <w:sz w:val="22"/>
                <w:szCs w:val="22"/>
              </w:rPr>
              <w:tab/>
              <w:t xml:space="preserve">National Society of Undergraduate and Graduate Scholars- Michigan Chapter </w:t>
            </w:r>
          </w:p>
        </w:tc>
      </w:tr>
      <w:tr w:rsidR="00AF29E0" w14:paraId="376F25CD" w14:textId="77777777">
        <w:trPr>
          <w:trHeight w:val="80"/>
        </w:trPr>
        <w:tc>
          <w:tcPr>
            <w:tcW w:w="180" w:type="dxa"/>
          </w:tcPr>
          <w:p w14:paraId="62911709" w14:textId="77777777" w:rsidR="00AF29E0" w:rsidRDefault="00AF29E0">
            <w:pPr>
              <w:widowControl w:val="0"/>
              <w:pBdr>
                <w:top w:val="nil"/>
                <w:left w:val="nil"/>
                <w:bottom w:val="nil"/>
                <w:right w:val="nil"/>
                <w:between w:val="nil"/>
              </w:pBdr>
              <w:spacing w:line="276" w:lineRule="auto"/>
              <w:rPr>
                <w:b/>
                <w:sz w:val="22"/>
                <w:szCs w:val="22"/>
              </w:rPr>
            </w:pPr>
          </w:p>
        </w:tc>
        <w:tc>
          <w:tcPr>
            <w:tcW w:w="9513" w:type="dxa"/>
          </w:tcPr>
          <w:p w14:paraId="732D99B8" w14:textId="77777777" w:rsidR="00AF29E0" w:rsidRDefault="00AF29E0">
            <w:pPr>
              <w:pBdr>
                <w:top w:val="nil"/>
                <w:left w:val="nil"/>
                <w:bottom w:val="none" w:sz="0" w:space="0" w:color="000000"/>
                <w:right w:val="nil"/>
                <w:between w:val="nil"/>
              </w:pBdr>
              <w:ind w:right="-108"/>
              <w:rPr>
                <w:rFonts w:ascii="Garamond" w:eastAsia="Garamond" w:hAnsi="Garamond" w:cs="Garamond"/>
                <w:b/>
                <w:smallCaps/>
                <w:color w:val="000000"/>
                <w:sz w:val="22"/>
                <w:szCs w:val="22"/>
              </w:rPr>
            </w:pPr>
          </w:p>
        </w:tc>
      </w:tr>
      <w:tr w:rsidR="00AF29E0" w14:paraId="5FDB67A4" w14:textId="77777777">
        <w:trPr>
          <w:trHeight w:val="80"/>
        </w:trPr>
        <w:tc>
          <w:tcPr>
            <w:tcW w:w="180" w:type="dxa"/>
          </w:tcPr>
          <w:p w14:paraId="3E09E9FD" w14:textId="77777777" w:rsidR="00AF29E0" w:rsidRDefault="00AF29E0">
            <w:pPr>
              <w:widowControl w:val="0"/>
              <w:pBdr>
                <w:top w:val="nil"/>
                <w:left w:val="nil"/>
                <w:bottom w:val="nil"/>
                <w:right w:val="nil"/>
                <w:between w:val="nil"/>
              </w:pBdr>
              <w:spacing w:line="276" w:lineRule="auto"/>
              <w:rPr>
                <w:rFonts w:ascii="Garamond" w:eastAsia="Garamond" w:hAnsi="Garamond" w:cs="Garamond"/>
                <w:b/>
                <w:smallCaps/>
                <w:color w:val="000000"/>
                <w:sz w:val="22"/>
                <w:szCs w:val="22"/>
              </w:rPr>
            </w:pPr>
          </w:p>
        </w:tc>
        <w:tc>
          <w:tcPr>
            <w:tcW w:w="9513" w:type="dxa"/>
            <w:tcBorders>
              <w:bottom w:val="single" w:sz="4" w:space="0" w:color="000000"/>
            </w:tcBorders>
          </w:tcPr>
          <w:p w14:paraId="1D625173" w14:textId="77777777" w:rsidR="00AF29E0" w:rsidRDefault="00000000">
            <w:pPr>
              <w:pBdr>
                <w:top w:val="nil"/>
                <w:left w:val="nil"/>
                <w:bottom w:val="none" w:sz="0" w:space="0" w:color="000000"/>
                <w:right w:val="nil"/>
                <w:between w:val="nil"/>
              </w:pBdr>
              <w:ind w:right="-108"/>
              <w:rPr>
                <w:rFonts w:ascii="Garamond" w:eastAsia="Garamond" w:hAnsi="Garamond" w:cs="Garamond"/>
                <w:b/>
                <w:smallCaps/>
                <w:color w:val="000000"/>
                <w:sz w:val="22"/>
                <w:szCs w:val="22"/>
              </w:rPr>
            </w:pPr>
            <w:r>
              <w:rPr>
                <w:rFonts w:ascii="Garamond" w:eastAsia="Garamond" w:hAnsi="Garamond" w:cs="Garamond"/>
                <w:b/>
                <w:smallCaps/>
                <w:sz w:val="22"/>
                <w:szCs w:val="22"/>
              </w:rPr>
              <w:t>AWARDS/HONORS</w:t>
            </w:r>
          </w:p>
        </w:tc>
      </w:tr>
    </w:tbl>
    <w:p w14:paraId="7F23E7A0" w14:textId="77777777" w:rsidR="00AF29E0" w:rsidRDefault="00AF29E0">
      <w:pPr>
        <w:rPr>
          <w:rFonts w:ascii="Garamond" w:eastAsia="Garamond" w:hAnsi="Garamond" w:cs="Garamond"/>
          <w:sz w:val="22"/>
          <w:szCs w:val="22"/>
        </w:rPr>
      </w:pPr>
    </w:p>
    <w:p w14:paraId="1F79D84B" w14:textId="77777777" w:rsidR="00AF29E0" w:rsidRDefault="00000000">
      <w:pPr>
        <w:ind w:left="1440" w:hanging="1440"/>
        <w:rPr>
          <w:rFonts w:ascii="Garamond" w:eastAsia="Garamond" w:hAnsi="Garamond" w:cs="Garamond"/>
          <w:b/>
          <w:sz w:val="22"/>
          <w:szCs w:val="22"/>
        </w:rPr>
      </w:pPr>
      <w:r>
        <w:rPr>
          <w:rFonts w:ascii="Garamond" w:eastAsia="Garamond" w:hAnsi="Garamond" w:cs="Garamond"/>
          <w:b/>
          <w:sz w:val="22"/>
          <w:szCs w:val="22"/>
        </w:rPr>
        <w:t>2020</w:t>
      </w:r>
      <w:r>
        <w:rPr>
          <w:rFonts w:ascii="Garamond" w:eastAsia="Garamond" w:hAnsi="Garamond" w:cs="Garamond"/>
          <w:b/>
          <w:sz w:val="22"/>
          <w:szCs w:val="22"/>
        </w:rPr>
        <w:tab/>
        <w:t>Orthopaedic Knowledge Award: 100</w:t>
      </w:r>
      <w:r>
        <w:rPr>
          <w:rFonts w:ascii="Garamond" w:eastAsia="Garamond" w:hAnsi="Garamond" w:cs="Garamond"/>
          <w:b/>
          <w:sz w:val="22"/>
          <w:szCs w:val="22"/>
          <w:vertAlign w:val="superscript"/>
        </w:rPr>
        <w:t>th</w:t>
      </w:r>
      <w:r>
        <w:rPr>
          <w:rFonts w:ascii="Garamond" w:eastAsia="Garamond" w:hAnsi="Garamond" w:cs="Garamond"/>
          <w:b/>
          <w:sz w:val="22"/>
          <w:szCs w:val="22"/>
        </w:rPr>
        <w:t xml:space="preserve"> Percentile 2019 National Orthopaedic In-Training Exam</w:t>
      </w:r>
    </w:p>
    <w:p w14:paraId="206B6FC4" w14:textId="77777777" w:rsidR="00AF29E0" w:rsidRDefault="00000000">
      <w:pPr>
        <w:ind w:left="1440" w:hanging="1440"/>
        <w:rPr>
          <w:rFonts w:ascii="Garamond" w:eastAsia="Garamond" w:hAnsi="Garamond" w:cs="Garamond"/>
          <w:sz w:val="22"/>
          <w:szCs w:val="22"/>
        </w:rPr>
      </w:pPr>
      <w:r>
        <w:rPr>
          <w:rFonts w:ascii="Garamond" w:eastAsia="Garamond" w:hAnsi="Garamond" w:cs="Garamond"/>
          <w:sz w:val="22"/>
          <w:szCs w:val="22"/>
        </w:rPr>
        <w:lastRenderedPageBreak/>
        <w:t>2019</w:t>
      </w:r>
      <w:r>
        <w:rPr>
          <w:rFonts w:ascii="Garamond" w:eastAsia="Garamond" w:hAnsi="Garamond" w:cs="Garamond"/>
          <w:sz w:val="22"/>
          <w:szCs w:val="22"/>
        </w:rPr>
        <w:tab/>
      </w:r>
      <w:r>
        <w:rPr>
          <w:rFonts w:ascii="Garamond" w:eastAsia="Garamond" w:hAnsi="Garamond" w:cs="Garamond"/>
          <w:i/>
          <w:sz w:val="22"/>
          <w:szCs w:val="22"/>
        </w:rPr>
        <w:t>JAAOS</w:t>
      </w:r>
      <w:r>
        <w:rPr>
          <w:rFonts w:ascii="Garamond" w:eastAsia="Garamond" w:hAnsi="Garamond" w:cs="Garamond"/>
          <w:sz w:val="22"/>
          <w:szCs w:val="22"/>
        </w:rPr>
        <w:t xml:space="preserve"> </w:t>
      </w:r>
      <w:r>
        <w:rPr>
          <w:rFonts w:ascii="Garamond" w:eastAsia="Garamond" w:hAnsi="Garamond" w:cs="Garamond"/>
          <w:i/>
          <w:sz w:val="22"/>
          <w:szCs w:val="22"/>
        </w:rPr>
        <w:t>Podcast</w:t>
      </w:r>
      <w:r>
        <w:rPr>
          <w:rFonts w:ascii="Garamond" w:eastAsia="Garamond" w:hAnsi="Garamond" w:cs="Garamond"/>
          <w:sz w:val="22"/>
          <w:szCs w:val="22"/>
        </w:rPr>
        <w:t xml:space="preserve"> Featured Article- </w:t>
      </w:r>
      <w:r>
        <w:rPr>
          <w:rFonts w:ascii="Garamond" w:eastAsia="Garamond" w:hAnsi="Garamond" w:cs="Garamond"/>
          <w:i/>
          <w:sz w:val="22"/>
          <w:szCs w:val="22"/>
        </w:rPr>
        <w:t xml:space="preserve">Evaluation of the Painful TKA </w:t>
      </w:r>
      <w:hyperlink r:id="rId7">
        <w:r>
          <w:rPr>
            <w:rFonts w:ascii="Garamond" w:eastAsia="Garamond" w:hAnsi="Garamond" w:cs="Garamond"/>
            <w:color w:val="0000FF"/>
            <w:sz w:val="22"/>
            <w:szCs w:val="22"/>
            <w:u w:val="single"/>
          </w:rPr>
          <w:t>https://journals.lww.com/jaaos/pages/podcastepisodes.aspx?podcastid=1</w:t>
        </w:r>
      </w:hyperlink>
    </w:p>
    <w:p w14:paraId="54AB86B9" w14:textId="77777777" w:rsidR="00AF29E0" w:rsidRDefault="00000000">
      <w:pPr>
        <w:ind w:left="1440" w:hanging="1440"/>
        <w:rPr>
          <w:rFonts w:ascii="Garamond" w:eastAsia="Garamond" w:hAnsi="Garamond" w:cs="Garamond"/>
          <w:b/>
          <w:sz w:val="22"/>
          <w:szCs w:val="22"/>
        </w:rPr>
      </w:pPr>
      <w:r>
        <w:rPr>
          <w:rFonts w:ascii="Garamond" w:eastAsia="Garamond" w:hAnsi="Garamond" w:cs="Garamond"/>
          <w:b/>
          <w:sz w:val="22"/>
          <w:szCs w:val="22"/>
        </w:rPr>
        <w:t>2019</w:t>
      </w:r>
      <w:r>
        <w:rPr>
          <w:rFonts w:ascii="Garamond" w:eastAsia="Garamond" w:hAnsi="Garamond" w:cs="Garamond"/>
          <w:b/>
          <w:sz w:val="22"/>
          <w:szCs w:val="22"/>
        </w:rPr>
        <w:tab/>
        <w:t>Orthopaedic Knowledge Award: 100</w:t>
      </w:r>
      <w:r>
        <w:rPr>
          <w:rFonts w:ascii="Garamond" w:eastAsia="Garamond" w:hAnsi="Garamond" w:cs="Garamond"/>
          <w:b/>
          <w:sz w:val="22"/>
          <w:szCs w:val="22"/>
          <w:vertAlign w:val="superscript"/>
        </w:rPr>
        <w:t>th</w:t>
      </w:r>
      <w:r>
        <w:rPr>
          <w:rFonts w:ascii="Garamond" w:eastAsia="Garamond" w:hAnsi="Garamond" w:cs="Garamond"/>
          <w:b/>
          <w:sz w:val="22"/>
          <w:szCs w:val="22"/>
        </w:rPr>
        <w:t xml:space="preserve"> Percentile 2018 National Orthopaedic In-Training Exam</w:t>
      </w:r>
    </w:p>
    <w:p w14:paraId="535C3CD9" w14:textId="77777777" w:rsidR="00AF29E0" w:rsidRDefault="00000000">
      <w:pPr>
        <w:rPr>
          <w:rFonts w:ascii="Garamond" w:eastAsia="Garamond" w:hAnsi="Garamond" w:cs="Garamond"/>
          <w:sz w:val="22"/>
          <w:szCs w:val="22"/>
        </w:rPr>
      </w:pPr>
      <w:r>
        <w:rPr>
          <w:rFonts w:ascii="Garamond" w:eastAsia="Garamond" w:hAnsi="Garamond" w:cs="Garamond"/>
          <w:sz w:val="22"/>
          <w:szCs w:val="22"/>
        </w:rPr>
        <w:t>2018</w:t>
      </w:r>
      <w:r>
        <w:rPr>
          <w:rFonts w:ascii="Garamond" w:eastAsia="Garamond" w:hAnsi="Garamond" w:cs="Garamond"/>
          <w:sz w:val="22"/>
          <w:szCs w:val="22"/>
        </w:rPr>
        <w:tab/>
      </w:r>
      <w:r>
        <w:rPr>
          <w:rFonts w:ascii="Garamond" w:eastAsia="Garamond" w:hAnsi="Garamond" w:cs="Garamond"/>
          <w:sz w:val="22"/>
          <w:szCs w:val="22"/>
        </w:rPr>
        <w:tab/>
        <w:t>Current Concepts Foundation: Current Concepts in Joint Replacement (CCJR) Scholarship</w:t>
      </w:r>
    </w:p>
    <w:p w14:paraId="14974247" w14:textId="77777777" w:rsidR="00AF29E0" w:rsidRDefault="00000000">
      <w:pPr>
        <w:ind w:left="1440" w:hanging="1440"/>
        <w:rPr>
          <w:rFonts w:ascii="Garamond" w:eastAsia="Garamond" w:hAnsi="Garamond" w:cs="Garamond"/>
          <w:b/>
          <w:sz w:val="22"/>
          <w:szCs w:val="22"/>
        </w:rPr>
      </w:pPr>
      <w:r>
        <w:rPr>
          <w:rFonts w:ascii="Garamond" w:eastAsia="Garamond" w:hAnsi="Garamond" w:cs="Garamond"/>
          <w:b/>
          <w:sz w:val="22"/>
          <w:szCs w:val="22"/>
        </w:rPr>
        <w:t>2018</w:t>
      </w:r>
      <w:r>
        <w:rPr>
          <w:rFonts w:ascii="Garamond" w:eastAsia="Garamond" w:hAnsi="Garamond" w:cs="Garamond"/>
          <w:b/>
          <w:sz w:val="22"/>
          <w:szCs w:val="22"/>
        </w:rPr>
        <w:tab/>
        <w:t>Michigan Orthopaedic Society Annual Scientific Meeting Best Paper Award, 1</w:t>
      </w:r>
      <w:r>
        <w:rPr>
          <w:rFonts w:ascii="Garamond" w:eastAsia="Garamond" w:hAnsi="Garamond" w:cs="Garamond"/>
          <w:b/>
          <w:sz w:val="22"/>
          <w:szCs w:val="22"/>
          <w:vertAlign w:val="superscript"/>
        </w:rPr>
        <w:t>st</w:t>
      </w:r>
      <w:r>
        <w:rPr>
          <w:rFonts w:ascii="Garamond" w:eastAsia="Garamond" w:hAnsi="Garamond" w:cs="Garamond"/>
          <w:b/>
          <w:sz w:val="22"/>
          <w:szCs w:val="22"/>
        </w:rPr>
        <w:t xml:space="preserve"> Place</w:t>
      </w:r>
    </w:p>
    <w:p w14:paraId="09D6516C" w14:textId="77777777" w:rsidR="00AF29E0" w:rsidRDefault="00000000">
      <w:pPr>
        <w:ind w:left="1440"/>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Moore D, Karadsheh M. Cost Analysis, Complications, and Discharge Disposition Associated </w:t>
      </w:r>
      <w:proofErr w:type="gramStart"/>
      <w:r>
        <w:rPr>
          <w:rFonts w:ascii="Garamond" w:eastAsia="Garamond" w:hAnsi="Garamond" w:cs="Garamond"/>
          <w:sz w:val="22"/>
          <w:szCs w:val="22"/>
        </w:rPr>
        <w:t>With</w:t>
      </w:r>
      <w:proofErr w:type="gramEnd"/>
      <w:r>
        <w:rPr>
          <w:rFonts w:ascii="Garamond" w:eastAsia="Garamond" w:hAnsi="Garamond" w:cs="Garamond"/>
          <w:sz w:val="22"/>
          <w:szCs w:val="22"/>
        </w:rPr>
        <w:t xml:space="preserve"> Simultaneous vs Staged Bilateral Total Knee Arthroplasty. J Arthroplasty. 2018 Feb;33(2):320-323.</w:t>
      </w:r>
    </w:p>
    <w:p w14:paraId="7DFE557A" w14:textId="77777777" w:rsidR="00AF29E0" w:rsidRDefault="00000000">
      <w:pPr>
        <w:ind w:left="1440" w:hanging="1440"/>
        <w:rPr>
          <w:rFonts w:ascii="Garamond" w:eastAsia="Garamond" w:hAnsi="Garamond" w:cs="Garamond"/>
          <w:b/>
          <w:sz w:val="22"/>
          <w:szCs w:val="22"/>
        </w:rPr>
      </w:pPr>
      <w:r>
        <w:rPr>
          <w:rFonts w:ascii="Garamond" w:eastAsia="Garamond" w:hAnsi="Garamond" w:cs="Garamond"/>
          <w:b/>
          <w:sz w:val="22"/>
          <w:szCs w:val="22"/>
        </w:rPr>
        <w:t>2018</w:t>
      </w:r>
      <w:r>
        <w:rPr>
          <w:rFonts w:ascii="Garamond" w:eastAsia="Garamond" w:hAnsi="Garamond" w:cs="Garamond"/>
          <w:b/>
          <w:sz w:val="22"/>
          <w:szCs w:val="22"/>
        </w:rPr>
        <w:tab/>
      </w:r>
      <w:r>
        <w:rPr>
          <w:rFonts w:ascii="Garamond" w:eastAsia="Garamond" w:hAnsi="Garamond" w:cs="Garamond"/>
          <w:b/>
          <w:i/>
          <w:sz w:val="22"/>
          <w:szCs w:val="22"/>
        </w:rPr>
        <w:t>Orthopedics</w:t>
      </w:r>
      <w:r>
        <w:rPr>
          <w:rFonts w:ascii="Garamond" w:eastAsia="Garamond" w:hAnsi="Garamond" w:cs="Garamond"/>
          <w:b/>
          <w:sz w:val="22"/>
          <w:szCs w:val="22"/>
        </w:rPr>
        <w:t xml:space="preserve"> Blue Ribbon Article Award for Outstanding Contribution to the Orthopaedic Literature</w:t>
      </w:r>
    </w:p>
    <w:p w14:paraId="212220D5" w14:textId="77777777" w:rsidR="00AF29E0" w:rsidRDefault="00000000">
      <w:pPr>
        <w:ind w:left="1440"/>
        <w:rPr>
          <w:rFonts w:ascii="Garamond" w:eastAsia="Garamond" w:hAnsi="Garamond" w:cs="Garamond"/>
          <w:color w:val="0000FF"/>
          <w:sz w:val="22"/>
          <w:szCs w:val="22"/>
          <w:u w:val="single"/>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Mells</w:t>
      </w:r>
      <w:proofErr w:type="spellEnd"/>
      <w:r>
        <w:rPr>
          <w:rFonts w:ascii="Garamond" w:eastAsia="Garamond" w:hAnsi="Garamond" w:cs="Garamond"/>
          <w:sz w:val="22"/>
          <w:szCs w:val="22"/>
        </w:rPr>
        <w:t xml:space="preserve"> A, </w:t>
      </w:r>
      <w:proofErr w:type="spellStart"/>
      <w:r>
        <w:rPr>
          <w:rFonts w:ascii="Garamond" w:eastAsia="Garamond" w:hAnsi="Garamond" w:cs="Garamond"/>
          <w:sz w:val="22"/>
          <w:szCs w:val="22"/>
        </w:rPr>
        <w:t>Koueiter</w:t>
      </w:r>
      <w:proofErr w:type="spellEnd"/>
      <w:r>
        <w:rPr>
          <w:rFonts w:ascii="Garamond" w:eastAsia="Garamond" w:hAnsi="Garamond" w:cs="Garamond"/>
          <w:sz w:val="22"/>
          <w:szCs w:val="22"/>
        </w:rPr>
        <w:t xml:space="preserve"> D, Karadsheh M. The Role of Aspirin and Unfractionated Heparin Combination Therapy Immediately after Total Hip and Knee Arthroplasty. Orthopedics. 2018 May 1;41(3):171-176. Doi: </w:t>
      </w:r>
      <w:hyperlink r:id="rId8">
        <w:r>
          <w:rPr>
            <w:rFonts w:ascii="Garamond" w:eastAsia="Garamond" w:hAnsi="Garamond" w:cs="Garamond"/>
            <w:color w:val="0000FF"/>
            <w:sz w:val="22"/>
            <w:szCs w:val="22"/>
            <w:u w:val="single"/>
          </w:rPr>
          <w:t>https://doi.org/10.3928/01477447-20180320-08</w:t>
        </w:r>
      </w:hyperlink>
    </w:p>
    <w:p w14:paraId="35525A6E"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2018 </w:t>
      </w:r>
      <w:r>
        <w:rPr>
          <w:rFonts w:ascii="Garamond" w:eastAsia="Garamond" w:hAnsi="Garamond" w:cs="Garamond"/>
          <w:sz w:val="22"/>
          <w:szCs w:val="22"/>
        </w:rPr>
        <w:tab/>
      </w:r>
      <w:r>
        <w:rPr>
          <w:rFonts w:ascii="Garamond" w:eastAsia="Garamond" w:hAnsi="Garamond" w:cs="Garamond"/>
          <w:sz w:val="22"/>
          <w:szCs w:val="22"/>
        </w:rPr>
        <w:tab/>
        <w:t xml:space="preserve">Cross Mark article in the </w:t>
      </w:r>
      <w:r>
        <w:rPr>
          <w:rFonts w:ascii="Garamond" w:eastAsia="Garamond" w:hAnsi="Garamond" w:cs="Garamond"/>
          <w:i/>
          <w:sz w:val="22"/>
          <w:szCs w:val="22"/>
        </w:rPr>
        <w:t>Journal of Arthroplasty</w:t>
      </w:r>
    </w:p>
    <w:p w14:paraId="3363F9A4" w14:textId="77777777" w:rsidR="00AF29E0" w:rsidRDefault="00000000">
      <w:pPr>
        <w:ind w:left="1440"/>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Moore D, Karadsheh M. Cost Analysis, Complications, and Discharge Disposition Associated </w:t>
      </w:r>
      <w:proofErr w:type="gramStart"/>
      <w:r>
        <w:rPr>
          <w:rFonts w:ascii="Garamond" w:eastAsia="Garamond" w:hAnsi="Garamond" w:cs="Garamond"/>
          <w:sz w:val="22"/>
          <w:szCs w:val="22"/>
        </w:rPr>
        <w:t>With</w:t>
      </w:r>
      <w:proofErr w:type="gramEnd"/>
      <w:r>
        <w:rPr>
          <w:rFonts w:ascii="Garamond" w:eastAsia="Garamond" w:hAnsi="Garamond" w:cs="Garamond"/>
          <w:sz w:val="22"/>
          <w:szCs w:val="22"/>
        </w:rPr>
        <w:t xml:space="preserve"> Simultaneous vs Staged Bilateral Total Knee Arthroplasty. J Arthroplasty. 2018 Feb;33(2):320-323.</w:t>
      </w:r>
    </w:p>
    <w:p w14:paraId="1D6CCD97" w14:textId="77777777" w:rsidR="00AF29E0" w:rsidRDefault="00000000">
      <w:pPr>
        <w:rPr>
          <w:rFonts w:ascii="Garamond" w:eastAsia="Garamond" w:hAnsi="Garamond" w:cs="Garamond"/>
          <w:i/>
          <w:sz w:val="22"/>
          <w:szCs w:val="22"/>
        </w:rPr>
      </w:pPr>
      <w:r>
        <w:rPr>
          <w:rFonts w:ascii="Garamond" w:eastAsia="Garamond" w:hAnsi="Garamond" w:cs="Garamond"/>
          <w:sz w:val="22"/>
          <w:szCs w:val="22"/>
        </w:rPr>
        <w:t xml:space="preserve">2018 </w:t>
      </w:r>
      <w:r>
        <w:rPr>
          <w:rFonts w:ascii="Garamond" w:eastAsia="Garamond" w:hAnsi="Garamond" w:cs="Garamond"/>
          <w:sz w:val="22"/>
          <w:szCs w:val="22"/>
        </w:rPr>
        <w:tab/>
      </w:r>
      <w:r>
        <w:rPr>
          <w:rFonts w:ascii="Garamond" w:eastAsia="Garamond" w:hAnsi="Garamond" w:cs="Garamond"/>
          <w:sz w:val="22"/>
          <w:szCs w:val="22"/>
        </w:rPr>
        <w:tab/>
        <w:t xml:space="preserve">Featured Article in </w:t>
      </w:r>
      <w:r>
        <w:rPr>
          <w:rFonts w:ascii="Garamond" w:eastAsia="Garamond" w:hAnsi="Garamond" w:cs="Garamond"/>
          <w:i/>
          <w:sz w:val="22"/>
          <w:szCs w:val="22"/>
        </w:rPr>
        <w:t>Orthopedics</w:t>
      </w:r>
    </w:p>
    <w:p w14:paraId="7217D87E" w14:textId="77777777" w:rsidR="00AF29E0" w:rsidRDefault="00000000">
      <w:pPr>
        <w:ind w:left="1440"/>
        <w:rPr>
          <w:rFonts w:ascii="Garamond" w:eastAsia="Garamond" w:hAnsi="Garamond" w:cs="Garamond"/>
          <w:color w:val="0000FF"/>
          <w:sz w:val="22"/>
          <w:szCs w:val="22"/>
          <w:u w:val="single"/>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Mells</w:t>
      </w:r>
      <w:proofErr w:type="spellEnd"/>
      <w:r>
        <w:rPr>
          <w:rFonts w:ascii="Garamond" w:eastAsia="Garamond" w:hAnsi="Garamond" w:cs="Garamond"/>
          <w:sz w:val="22"/>
          <w:szCs w:val="22"/>
        </w:rPr>
        <w:t xml:space="preserve"> A, </w:t>
      </w:r>
      <w:proofErr w:type="spellStart"/>
      <w:r>
        <w:rPr>
          <w:rFonts w:ascii="Garamond" w:eastAsia="Garamond" w:hAnsi="Garamond" w:cs="Garamond"/>
          <w:sz w:val="22"/>
          <w:szCs w:val="22"/>
        </w:rPr>
        <w:t>Koueiter</w:t>
      </w:r>
      <w:proofErr w:type="spellEnd"/>
      <w:r>
        <w:rPr>
          <w:rFonts w:ascii="Garamond" w:eastAsia="Garamond" w:hAnsi="Garamond" w:cs="Garamond"/>
          <w:sz w:val="22"/>
          <w:szCs w:val="22"/>
        </w:rPr>
        <w:t xml:space="preserve"> D, Karadsheh M. The Role of Aspirin and Unfractionated Heparin Combination Therapy Immediately after Total Hip and Knee Arthroplasty. Orthopedics. 2018 May 1;41(3):171-176. Doi: </w:t>
      </w:r>
      <w:hyperlink r:id="rId9">
        <w:r>
          <w:rPr>
            <w:rFonts w:ascii="Garamond" w:eastAsia="Garamond" w:hAnsi="Garamond" w:cs="Garamond"/>
            <w:color w:val="0000FF"/>
            <w:sz w:val="20"/>
            <w:szCs w:val="20"/>
            <w:u w:val="single"/>
          </w:rPr>
          <w:t>https://doi.org/10.3928/01477447-20180320-08</w:t>
        </w:r>
      </w:hyperlink>
    </w:p>
    <w:p w14:paraId="17D95449" w14:textId="77777777" w:rsidR="00AF29E0" w:rsidRDefault="00000000">
      <w:pPr>
        <w:ind w:left="1440" w:hanging="1440"/>
        <w:rPr>
          <w:rFonts w:ascii="Garamond" w:eastAsia="Garamond" w:hAnsi="Garamond" w:cs="Garamond"/>
          <w:color w:val="0000FF"/>
          <w:sz w:val="14"/>
          <w:szCs w:val="14"/>
          <w:u w:val="single"/>
        </w:rPr>
      </w:pPr>
      <w:r>
        <w:rPr>
          <w:rFonts w:ascii="Garamond" w:eastAsia="Garamond" w:hAnsi="Garamond" w:cs="Garamond"/>
          <w:sz w:val="22"/>
          <w:szCs w:val="22"/>
        </w:rPr>
        <w:t>2018</w:t>
      </w:r>
      <w:r>
        <w:rPr>
          <w:rFonts w:ascii="Garamond" w:eastAsia="Garamond" w:hAnsi="Garamond" w:cs="Garamond"/>
          <w:b/>
          <w:sz w:val="22"/>
          <w:szCs w:val="22"/>
        </w:rPr>
        <w:tab/>
      </w:r>
      <w:r>
        <w:rPr>
          <w:rFonts w:ascii="Garamond" w:eastAsia="Garamond" w:hAnsi="Garamond" w:cs="Garamond"/>
          <w:sz w:val="22"/>
          <w:szCs w:val="22"/>
        </w:rPr>
        <w:t xml:space="preserve">Featured article in AAOS Headline News Now. 2018 May 23. Doi: </w:t>
      </w:r>
      <w:hyperlink r:id="rId10">
        <w:r>
          <w:rPr>
            <w:rFonts w:ascii="Garamond" w:eastAsia="Garamond" w:hAnsi="Garamond" w:cs="Garamond"/>
            <w:color w:val="0000FF"/>
            <w:sz w:val="14"/>
            <w:szCs w:val="14"/>
            <w:u w:val="single"/>
          </w:rPr>
          <w:t>http://pages.aaos.org/index.php/email/emailWebview?mkt_tok=eyJpIjoiWldObE9EZ3hNV1F5TW1JdyIsInQiOiJEdjBvUmNaamdcL3Y2ZDQ3NW5MenhkMmJKdGJmZFBoeXJ2TkZJc2tLSENXTFBNdXF2Z05TaU8wSEd5TW1BS2VFeTFMRlArSTZqSUQwSHNyQUY3b0Z5WVMyTnpoQmNMWWJuV2JEajF3OUZKcGhPNU1aSUhRNVgxTG1MMmZqVm4yTFYifQ%3D%3D</w:t>
        </w:r>
      </w:hyperlink>
    </w:p>
    <w:p w14:paraId="07832766" w14:textId="77777777" w:rsidR="00AF29E0" w:rsidRDefault="00000000">
      <w:pPr>
        <w:ind w:left="1440" w:hanging="144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Mells</w:t>
      </w:r>
      <w:proofErr w:type="spellEnd"/>
      <w:r>
        <w:rPr>
          <w:rFonts w:ascii="Garamond" w:eastAsia="Garamond" w:hAnsi="Garamond" w:cs="Garamond"/>
          <w:sz w:val="22"/>
          <w:szCs w:val="22"/>
        </w:rPr>
        <w:t xml:space="preserve"> A, </w:t>
      </w:r>
      <w:proofErr w:type="spellStart"/>
      <w:r>
        <w:rPr>
          <w:rFonts w:ascii="Garamond" w:eastAsia="Garamond" w:hAnsi="Garamond" w:cs="Garamond"/>
          <w:sz w:val="22"/>
          <w:szCs w:val="22"/>
        </w:rPr>
        <w:t>Koueiter</w:t>
      </w:r>
      <w:proofErr w:type="spellEnd"/>
      <w:r>
        <w:rPr>
          <w:rFonts w:ascii="Garamond" w:eastAsia="Garamond" w:hAnsi="Garamond" w:cs="Garamond"/>
          <w:sz w:val="22"/>
          <w:szCs w:val="22"/>
        </w:rPr>
        <w:t xml:space="preserve"> D, Karadsheh M. The Role of Aspirin and Unfractionated Heparin Combination Therapy Immediately after Total Hip and Knee Arthroplasty.</w:t>
      </w:r>
    </w:p>
    <w:p w14:paraId="4D8B3458" w14:textId="77777777" w:rsidR="00AF29E0" w:rsidRDefault="00000000">
      <w:pPr>
        <w:rPr>
          <w:rFonts w:ascii="Garamond" w:eastAsia="Garamond" w:hAnsi="Garamond" w:cs="Garamond"/>
          <w:sz w:val="22"/>
          <w:szCs w:val="22"/>
        </w:rPr>
      </w:pPr>
      <w:r>
        <w:rPr>
          <w:rFonts w:ascii="Garamond" w:eastAsia="Garamond" w:hAnsi="Garamond" w:cs="Garamond"/>
          <w:sz w:val="22"/>
          <w:szCs w:val="22"/>
        </w:rPr>
        <w:t>2017</w:t>
      </w:r>
      <w:r>
        <w:rPr>
          <w:rFonts w:ascii="Garamond" w:eastAsia="Garamond" w:hAnsi="Garamond" w:cs="Garamond"/>
          <w:sz w:val="22"/>
          <w:szCs w:val="22"/>
        </w:rPr>
        <w:tab/>
      </w:r>
      <w:r>
        <w:rPr>
          <w:rFonts w:ascii="Garamond" w:eastAsia="Garamond" w:hAnsi="Garamond" w:cs="Garamond"/>
          <w:sz w:val="22"/>
          <w:szCs w:val="22"/>
        </w:rPr>
        <w:tab/>
        <w:t xml:space="preserve">AAHKS Annual Resident Arthroplasty Course Scholarship </w:t>
      </w:r>
    </w:p>
    <w:p w14:paraId="7063E7F6"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r>
      <w:proofErr w:type="spellStart"/>
      <w:r>
        <w:rPr>
          <w:rFonts w:ascii="Garamond" w:eastAsia="Garamond" w:hAnsi="Garamond" w:cs="Garamond"/>
          <w:sz w:val="22"/>
          <w:szCs w:val="22"/>
        </w:rPr>
        <w:t>DePuy</w:t>
      </w:r>
      <w:proofErr w:type="spellEnd"/>
      <w:r>
        <w:rPr>
          <w:rFonts w:ascii="Garamond" w:eastAsia="Garamond" w:hAnsi="Garamond" w:cs="Garamond"/>
          <w:sz w:val="22"/>
          <w:szCs w:val="22"/>
        </w:rPr>
        <w:t xml:space="preserve"> Synthes Orthopaedic Education Grant </w:t>
      </w:r>
    </w:p>
    <w:p w14:paraId="43C6B9F5"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2016 </w:t>
      </w:r>
      <w:r>
        <w:rPr>
          <w:rFonts w:ascii="Garamond" w:eastAsia="Garamond" w:hAnsi="Garamond" w:cs="Garamond"/>
          <w:sz w:val="22"/>
          <w:szCs w:val="22"/>
        </w:rPr>
        <w:tab/>
      </w:r>
      <w:r>
        <w:rPr>
          <w:rFonts w:ascii="Garamond" w:eastAsia="Garamond" w:hAnsi="Garamond" w:cs="Garamond"/>
          <w:sz w:val="22"/>
          <w:szCs w:val="22"/>
        </w:rPr>
        <w:tab/>
        <w:t xml:space="preserve">Stryker </w:t>
      </w:r>
      <w:proofErr w:type="spellStart"/>
      <w:r>
        <w:rPr>
          <w:rFonts w:ascii="Garamond" w:eastAsia="Garamond" w:hAnsi="Garamond" w:cs="Garamond"/>
          <w:sz w:val="22"/>
          <w:szCs w:val="22"/>
        </w:rPr>
        <w:t>Orthopaedics</w:t>
      </w:r>
      <w:proofErr w:type="spellEnd"/>
      <w:r>
        <w:rPr>
          <w:rFonts w:ascii="Garamond" w:eastAsia="Garamond" w:hAnsi="Garamond" w:cs="Garamond"/>
          <w:sz w:val="22"/>
          <w:szCs w:val="22"/>
        </w:rPr>
        <w:t xml:space="preserve"> Educational Research Grant </w:t>
      </w:r>
    </w:p>
    <w:p w14:paraId="39D8D3EE" w14:textId="77777777" w:rsidR="00AF29E0" w:rsidRDefault="00000000">
      <w:pPr>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sz w:val="22"/>
          <w:szCs w:val="22"/>
        </w:rPr>
        <w:tab/>
        <w:t>Palmer Award in Orthopaedic Surgery</w:t>
      </w:r>
    </w:p>
    <w:p w14:paraId="4E4728D4"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Distinction in Biomedical Research</w:t>
      </w:r>
    </w:p>
    <w:p w14:paraId="1AF61EEA"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proofErr w:type="spellStart"/>
      <w:r>
        <w:rPr>
          <w:rFonts w:ascii="Garamond" w:eastAsia="Garamond" w:hAnsi="Garamond" w:cs="Garamond"/>
          <w:sz w:val="22"/>
          <w:szCs w:val="22"/>
        </w:rPr>
        <w:t>Penfil</w:t>
      </w:r>
      <w:proofErr w:type="spellEnd"/>
      <w:r>
        <w:rPr>
          <w:rFonts w:ascii="Garamond" w:eastAsia="Garamond" w:hAnsi="Garamond" w:cs="Garamond"/>
          <w:sz w:val="22"/>
          <w:szCs w:val="22"/>
        </w:rPr>
        <w:t>-Tischler Award</w:t>
      </w:r>
    </w:p>
    <w:p w14:paraId="6F0CBEF0"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Board of Governors Medical Dean Scholarship</w:t>
      </w:r>
    </w:p>
    <w:p w14:paraId="5705E569" w14:textId="77777777" w:rsidR="00AF29E0" w:rsidRDefault="00000000">
      <w:pPr>
        <w:rPr>
          <w:rFonts w:ascii="Garamond" w:eastAsia="Garamond" w:hAnsi="Garamond" w:cs="Garamond"/>
          <w:sz w:val="22"/>
          <w:szCs w:val="22"/>
        </w:rPr>
      </w:pPr>
      <w:r>
        <w:rPr>
          <w:rFonts w:ascii="Garamond" w:eastAsia="Garamond" w:hAnsi="Garamond" w:cs="Garamond"/>
          <w:sz w:val="22"/>
          <w:szCs w:val="22"/>
        </w:rPr>
        <w:t>2014</w:t>
      </w:r>
      <w:r>
        <w:rPr>
          <w:rFonts w:ascii="Garamond" w:eastAsia="Garamond" w:hAnsi="Garamond" w:cs="Garamond"/>
          <w:sz w:val="22"/>
          <w:szCs w:val="22"/>
        </w:rPr>
        <w:tab/>
      </w:r>
      <w:r>
        <w:rPr>
          <w:rFonts w:ascii="Garamond" w:eastAsia="Garamond" w:hAnsi="Garamond" w:cs="Garamond"/>
          <w:sz w:val="22"/>
          <w:szCs w:val="22"/>
        </w:rPr>
        <w:tab/>
        <w:t xml:space="preserve">Golden Key International </w:t>
      </w:r>
      <w:proofErr w:type="spellStart"/>
      <w:r>
        <w:rPr>
          <w:rFonts w:ascii="Garamond" w:eastAsia="Garamond" w:hAnsi="Garamond" w:cs="Garamond"/>
          <w:sz w:val="22"/>
          <w:szCs w:val="22"/>
        </w:rPr>
        <w:t>Honour</w:t>
      </w:r>
      <w:proofErr w:type="spellEnd"/>
      <w:r>
        <w:rPr>
          <w:rFonts w:ascii="Garamond" w:eastAsia="Garamond" w:hAnsi="Garamond" w:cs="Garamond"/>
          <w:sz w:val="22"/>
          <w:szCs w:val="22"/>
        </w:rPr>
        <w:t xml:space="preserve"> Society Inductee </w:t>
      </w:r>
    </w:p>
    <w:p w14:paraId="183EE076"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Alpha Omega Alpha Medical Honor Society Nominee</w:t>
      </w:r>
    </w:p>
    <w:p w14:paraId="3F35D740"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 xml:space="preserve">Ibn </w:t>
      </w:r>
      <w:proofErr w:type="spellStart"/>
      <w:r>
        <w:rPr>
          <w:rFonts w:ascii="Garamond" w:eastAsia="Garamond" w:hAnsi="Garamond" w:cs="Garamond"/>
          <w:sz w:val="22"/>
          <w:szCs w:val="22"/>
        </w:rPr>
        <w:t>Sina</w:t>
      </w:r>
      <w:proofErr w:type="spellEnd"/>
      <w:r>
        <w:rPr>
          <w:rFonts w:ascii="Garamond" w:eastAsia="Garamond" w:hAnsi="Garamond" w:cs="Garamond"/>
          <w:sz w:val="22"/>
          <w:szCs w:val="22"/>
        </w:rPr>
        <w:t xml:space="preserve"> Endowed Scholarship</w:t>
      </w:r>
    </w:p>
    <w:p w14:paraId="0F8F7790" w14:textId="77777777" w:rsidR="00AF29E0" w:rsidRDefault="00000000">
      <w:pPr>
        <w:rPr>
          <w:rFonts w:ascii="Garamond" w:eastAsia="Garamond" w:hAnsi="Garamond" w:cs="Garamond"/>
          <w:sz w:val="22"/>
          <w:szCs w:val="22"/>
        </w:rPr>
      </w:pPr>
      <w:r>
        <w:rPr>
          <w:rFonts w:ascii="Garamond" w:eastAsia="Garamond" w:hAnsi="Garamond" w:cs="Garamond"/>
          <w:sz w:val="22"/>
          <w:szCs w:val="22"/>
        </w:rPr>
        <w:t>2013</w:t>
      </w:r>
      <w:r>
        <w:rPr>
          <w:rFonts w:ascii="Garamond" w:eastAsia="Garamond" w:hAnsi="Garamond" w:cs="Garamond"/>
          <w:sz w:val="22"/>
          <w:szCs w:val="22"/>
        </w:rPr>
        <w:tab/>
      </w:r>
      <w:r>
        <w:rPr>
          <w:rFonts w:ascii="Garamond" w:eastAsia="Garamond" w:hAnsi="Garamond" w:cs="Garamond"/>
          <w:sz w:val="22"/>
          <w:szCs w:val="22"/>
        </w:rPr>
        <w:tab/>
        <w:t>Board of Governors Medical Dean Scholarship</w:t>
      </w:r>
    </w:p>
    <w:p w14:paraId="0DEA8377"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 xml:space="preserve">Wayne State University Student Activities Award </w:t>
      </w:r>
    </w:p>
    <w:p w14:paraId="78C22FE3"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Dean’s Distinguished Leadership Award</w:t>
      </w:r>
    </w:p>
    <w:p w14:paraId="4CB4187E"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Wayne State University School of Medicine Honor Award</w:t>
      </w:r>
    </w:p>
    <w:p w14:paraId="341C6B85" w14:textId="77777777" w:rsidR="00AF29E0" w:rsidRDefault="00000000">
      <w:pPr>
        <w:rPr>
          <w:rFonts w:ascii="Garamond" w:eastAsia="Garamond" w:hAnsi="Garamond" w:cs="Garamond"/>
          <w:sz w:val="22"/>
          <w:szCs w:val="22"/>
        </w:rPr>
      </w:pPr>
      <w:r>
        <w:rPr>
          <w:rFonts w:ascii="Garamond" w:eastAsia="Garamond" w:hAnsi="Garamond" w:cs="Garamond"/>
          <w:sz w:val="22"/>
          <w:szCs w:val="22"/>
        </w:rPr>
        <w:t>2011</w:t>
      </w:r>
      <w:r>
        <w:rPr>
          <w:rFonts w:ascii="Garamond" w:eastAsia="Garamond" w:hAnsi="Garamond" w:cs="Garamond"/>
          <w:sz w:val="22"/>
          <w:szCs w:val="22"/>
        </w:rPr>
        <w:tab/>
      </w:r>
      <w:r>
        <w:rPr>
          <w:rFonts w:ascii="Garamond" w:eastAsia="Garamond" w:hAnsi="Garamond" w:cs="Garamond"/>
          <w:sz w:val="22"/>
          <w:szCs w:val="22"/>
        </w:rPr>
        <w:tab/>
        <w:t>Wayne State University Honors College Scholarship</w:t>
      </w:r>
    </w:p>
    <w:p w14:paraId="4155ADAD"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Summa Cum Laude Inductee</w:t>
      </w:r>
    </w:p>
    <w:p w14:paraId="0EF48FF4"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 xml:space="preserve">Phi Beta Kappa Inductee </w:t>
      </w:r>
    </w:p>
    <w:p w14:paraId="57434FC4" w14:textId="77777777" w:rsidR="00AF29E0" w:rsidRDefault="00000000">
      <w:pPr>
        <w:rPr>
          <w:rFonts w:ascii="Garamond" w:eastAsia="Garamond" w:hAnsi="Garamond" w:cs="Garamond"/>
          <w:sz w:val="22"/>
          <w:szCs w:val="22"/>
        </w:rPr>
      </w:pPr>
      <w:r>
        <w:rPr>
          <w:rFonts w:ascii="Garamond" w:eastAsia="Garamond" w:hAnsi="Garamond" w:cs="Garamond"/>
          <w:sz w:val="22"/>
          <w:szCs w:val="22"/>
        </w:rPr>
        <w:t>2008-2011</w:t>
      </w:r>
      <w:r>
        <w:rPr>
          <w:rFonts w:ascii="Garamond" w:eastAsia="Garamond" w:hAnsi="Garamond" w:cs="Garamond"/>
          <w:sz w:val="22"/>
          <w:szCs w:val="22"/>
        </w:rPr>
        <w:tab/>
        <w:t xml:space="preserve">Wayne State University Dean’s List </w:t>
      </w:r>
    </w:p>
    <w:p w14:paraId="4C580106" w14:textId="77777777" w:rsidR="00AF29E0" w:rsidRDefault="00000000">
      <w:pPr>
        <w:rPr>
          <w:rFonts w:ascii="Garamond" w:eastAsia="Garamond" w:hAnsi="Garamond" w:cs="Garamond"/>
          <w:sz w:val="22"/>
          <w:szCs w:val="22"/>
        </w:rPr>
      </w:pPr>
      <w:r>
        <w:rPr>
          <w:rFonts w:ascii="Garamond" w:eastAsia="Garamond" w:hAnsi="Garamond" w:cs="Garamond"/>
          <w:sz w:val="22"/>
          <w:szCs w:val="22"/>
        </w:rPr>
        <w:t>2008</w:t>
      </w:r>
      <w:r>
        <w:rPr>
          <w:rFonts w:ascii="Garamond" w:eastAsia="Garamond" w:hAnsi="Garamond" w:cs="Garamond"/>
          <w:sz w:val="22"/>
          <w:szCs w:val="22"/>
        </w:rPr>
        <w:tab/>
      </w:r>
      <w:r>
        <w:rPr>
          <w:rFonts w:ascii="Garamond" w:eastAsia="Garamond" w:hAnsi="Garamond" w:cs="Garamond"/>
          <w:sz w:val="22"/>
          <w:szCs w:val="22"/>
        </w:rPr>
        <w:tab/>
        <w:t>Presidential Scholarship, Wayne State University</w:t>
      </w:r>
    </w:p>
    <w:p w14:paraId="672C0F74"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 xml:space="preserve">All-Academic Baseball Award </w:t>
      </w:r>
    </w:p>
    <w:tbl>
      <w:tblPr>
        <w:tblStyle w:val="a6"/>
        <w:tblW w:w="9513" w:type="dxa"/>
        <w:tblLayout w:type="fixed"/>
        <w:tblLook w:val="0000" w:firstRow="0" w:lastRow="0" w:firstColumn="0" w:lastColumn="0" w:noHBand="0" w:noVBand="0"/>
      </w:tblPr>
      <w:tblGrid>
        <w:gridCol w:w="9513"/>
      </w:tblGrid>
      <w:tr w:rsidR="00AF29E0" w14:paraId="22E00000" w14:textId="77777777">
        <w:tc>
          <w:tcPr>
            <w:tcW w:w="9513" w:type="dxa"/>
            <w:tcBorders>
              <w:bottom w:val="single" w:sz="4" w:space="0" w:color="000000"/>
            </w:tcBorders>
          </w:tcPr>
          <w:p w14:paraId="2059D1E6" w14:textId="77777777" w:rsidR="00AF29E0" w:rsidRDefault="00AF29E0"/>
          <w:p w14:paraId="30D62897" w14:textId="77777777" w:rsidR="00AF29E0" w:rsidRDefault="00000000">
            <w:pPr>
              <w:pBdr>
                <w:top w:val="nil"/>
                <w:left w:val="nil"/>
                <w:bottom w:val="none" w:sz="0" w:space="0" w:color="000000"/>
                <w:right w:val="nil"/>
                <w:between w:val="nil"/>
              </w:pBdr>
              <w:ind w:right="-108"/>
              <w:rPr>
                <w:rFonts w:ascii="Garamond" w:eastAsia="Garamond" w:hAnsi="Garamond" w:cs="Garamond"/>
                <w:b/>
                <w:smallCaps/>
                <w:color w:val="000000"/>
                <w:sz w:val="22"/>
                <w:szCs w:val="22"/>
              </w:rPr>
            </w:pPr>
            <w:r>
              <w:rPr>
                <w:rFonts w:ascii="Garamond" w:eastAsia="Garamond" w:hAnsi="Garamond" w:cs="Garamond"/>
                <w:b/>
                <w:smallCaps/>
                <w:color w:val="000000"/>
                <w:sz w:val="22"/>
                <w:szCs w:val="22"/>
              </w:rPr>
              <w:t>P</w:t>
            </w:r>
            <w:r>
              <w:rPr>
                <w:rFonts w:ascii="Garamond" w:eastAsia="Garamond" w:hAnsi="Garamond" w:cs="Garamond"/>
                <w:b/>
                <w:smallCaps/>
                <w:sz w:val="22"/>
                <w:szCs w:val="22"/>
              </w:rPr>
              <w:t>ROFESSIONAL DEVELOPMENT</w:t>
            </w:r>
            <w:r>
              <w:rPr>
                <w:rFonts w:ascii="Garamond" w:eastAsia="Garamond" w:hAnsi="Garamond" w:cs="Garamond"/>
                <w:b/>
                <w:smallCaps/>
                <w:color w:val="000000"/>
                <w:sz w:val="22"/>
                <w:szCs w:val="22"/>
              </w:rPr>
              <w:t xml:space="preserve"> </w:t>
            </w:r>
          </w:p>
        </w:tc>
      </w:tr>
    </w:tbl>
    <w:p w14:paraId="066CBCFF" w14:textId="77777777" w:rsidR="00AF29E0" w:rsidRDefault="00AF29E0">
      <w:pPr>
        <w:rPr>
          <w:rFonts w:ascii="Garamond" w:eastAsia="Garamond" w:hAnsi="Garamond" w:cs="Garamond"/>
          <w:sz w:val="22"/>
          <w:szCs w:val="22"/>
        </w:rPr>
      </w:pPr>
    </w:p>
    <w:p w14:paraId="149B3092" w14:textId="77777777" w:rsidR="00AF29E0" w:rsidRDefault="00000000">
      <w:pPr>
        <w:ind w:left="1440" w:hanging="1440"/>
        <w:rPr>
          <w:rFonts w:ascii="Garamond" w:eastAsia="Garamond" w:hAnsi="Garamond" w:cs="Garamond"/>
          <w:sz w:val="22"/>
          <w:szCs w:val="22"/>
        </w:rPr>
      </w:pPr>
      <w:bookmarkStart w:id="0" w:name="_heading=h.gjdgxs" w:colFirst="0" w:colLast="0"/>
      <w:bookmarkEnd w:id="0"/>
      <w:r>
        <w:rPr>
          <w:rFonts w:ascii="Garamond" w:eastAsia="Garamond" w:hAnsi="Garamond" w:cs="Garamond"/>
          <w:sz w:val="22"/>
          <w:szCs w:val="22"/>
        </w:rPr>
        <w:t>2019</w:t>
      </w:r>
      <w:r>
        <w:rPr>
          <w:rFonts w:ascii="Garamond" w:eastAsia="Garamond" w:hAnsi="Garamond" w:cs="Garamond"/>
          <w:sz w:val="22"/>
          <w:szCs w:val="22"/>
        </w:rPr>
        <w:tab/>
        <w:t>Synthes Future Leaders Advanced Techniques in Joint Arthroplasty, West Palm Beach, FL</w:t>
      </w:r>
    </w:p>
    <w:p w14:paraId="20A311C8" w14:textId="77777777" w:rsidR="00AF29E0" w:rsidRDefault="00000000">
      <w:pPr>
        <w:rPr>
          <w:rFonts w:ascii="Garamond" w:eastAsia="Garamond" w:hAnsi="Garamond" w:cs="Garamond"/>
          <w:sz w:val="22"/>
          <w:szCs w:val="22"/>
        </w:rPr>
      </w:pPr>
      <w:r>
        <w:rPr>
          <w:rFonts w:ascii="Garamond" w:eastAsia="Garamond" w:hAnsi="Garamond" w:cs="Garamond"/>
          <w:sz w:val="22"/>
          <w:szCs w:val="22"/>
        </w:rPr>
        <w:lastRenderedPageBreak/>
        <w:tab/>
      </w:r>
      <w:r>
        <w:rPr>
          <w:rFonts w:ascii="Garamond" w:eastAsia="Garamond" w:hAnsi="Garamond" w:cs="Garamond"/>
          <w:sz w:val="22"/>
          <w:szCs w:val="22"/>
        </w:rPr>
        <w:tab/>
        <w:t>Smith and Nephew Surgical Approaches in Internal Fixation (SAIF) Course, Memphis, TN</w:t>
      </w:r>
    </w:p>
    <w:p w14:paraId="2AEDD6BC"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Zimmer Advanced Hip and Knee Arthroplasty Course, Chicago, IL</w:t>
      </w:r>
    </w:p>
    <w:p w14:paraId="0153C32A"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 xml:space="preserve">Stryker </w:t>
      </w:r>
      <w:proofErr w:type="spellStart"/>
      <w:r>
        <w:rPr>
          <w:rFonts w:ascii="Garamond" w:eastAsia="Garamond" w:hAnsi="Garamond" w:cs="Garamond"/>
          <w:sz w:val="22"/>
          <w:szCs w:val="22"/>
        </w:rPr>
        <w:t>Makoplasty</w:t>
      </w:r>
      <w:proofErr w:type="spellEnd"/>
      <w:r>
        <w:rPr>
          <w:rFonts w:ascii="Garamond" w:eastAsia="Garamond" w:hAnsi="Garamond" w:cs="Garamond"/>
          <w:sz w:val="22"/>
          <w:szCs w:val="22"/>
        </w:rPr>
        <w:t xml:space="preserve"> Surgical Training Lab, Royal Oak, MI</w:t>
      </w:r>
    </w:p>
    <w:p w14:paraId="0572E612"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proofErr w:type="spellStart"/>
      <w:r>
        <w:rPr>
          <w:rFonts w:ascii="Garamond" w:eastAsia="Garamond" w:hAnsi="Garamond" w:cs="Garamond"/>
          <w:sz w:val="22"/>
          <w:szCs w:val="22"/>
        </w:rPr>
        <w:t>DePuy</w:t>
      </w:r>
      <w:proofErr w:type="spellEnd"/>
      <w:r>
        <w:rPr>
          <w:rFonts w:ascii="Garamond" w:eastAsia="Garamond" w:hAnsi="Garamond" w:cs="Garamond"/>
          <w:sz w:val="22"/>
          <w:szCs w:val="22"/>
        </w:rPr>
        <w:t xml:space="preserve"> Attune Revision TKA Course, Royal Oak, MI</w:t>
      </w:r>
    </w:p>
    <w:p w14:paraId="23F102C7"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 xml:space="preserve">Smith and Nephew Hip Arthroscopy Course, Royal Oak, MI </w:t>
      </w:r>
    </w:p>
    <w:p w14:paraId="70046124"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2018 </w:t>
      </w:r>
      <w:r>
        <w:rPr>
          <w:rFonts w:ascii="Garamond" w:eastAsia="Garamond" w:hAnsi="Garamond" w:cs="Garamond"/>
          <w:sz w:val="22"/>
          <w:szCs w:val="22"/>
        </w:rPr>
        <w:tab/>
      </w:r>
      <w:r>
        <w:rPr>
          <w:rFonts w:ascii="Garamond" w:eastAsia="Garamond" w:hAnsi="Garamond" w:cs="Garamond"/>
          <w:sz w:val="22"/>
          <w:szCs w:val="22"/>
        </w:rPr>
        <w:tab/>
        <w:t>Current Concepts Foundation: Current Concepts in Joint Replacement, Orlando, FL</w:t>
      </w:r>
    </w:p>
    <w:p w14:paraId="730FA29D" w14:textId="77777777" w:rsidR="00AF29E0" w:rsidRDefault="00000000">
      <w:pPr>
        <w:ind w:left="720" w:firstLine="720"/>
        <w:rPr>
          <w:rFonts w:ascii="Garamond" w:eastAsia="Garamond" w:hAnsi="Garamond" w:cs="Garamond"/>
          <w:sz w:val="22"/>
          <w:szCs w:val="22"/>
        </w:rPr>
      </w:pPr>
      <w:r>
        <w:rPr>
          <w:rFonts w:ascii="Garamond" w:eastAsia="Garamond" w:hAnsi="Garamond" w:cs="Garamond"/>
          <w:sz w:val="22"/>
          <w:szCs w:val="22"/>
        </w:rPr>
        <w:t xml:space="preserve">Arthrex Sports Medicine Symposium, Troy, MI </w:t>
      </w:r>
    </w:p>
    <w:p w14:paraId="39DE6549" w14:textId="77777777" w:rsidR="00AF29E0" w:rsidRDefault="00000000">
      <w:pPr>
        <w:ind w:left="720" w:firstLine="720"/>
        <w:rPr>
          <w:rFonts w:ascii="Garamond" w:eastAsia="Garamond" w:hAnsi="Garamond" w:cs="Garamond"/>
          <w:sz w:val="22"/>
          <w:szCs w:val="22"/>
        </w:rPr>
      </w:pPr>
      <w:r>
        <w:rPr>
          <w:rFonts w:ascii="Garamond" w:eastAsia="Garamond" w:hAnsi="Garamond" w:cs="Garamond"/>
          <w:sz w:val="22"/>
          <w:szCs w:val="22"/>
        </w:rPr>
        <w:t xml:space="preserve">Zimmer Persona TKA </w:t>
      </w:r>
      <w:proofErr w:type="spellStart"/>
      <w:r>
        <w:rPr>
          <w:rFonts w:ascii="Garamond" w:eastAsia="Garamond" w:hAnsi="Garamond" w:cs="Garamond"/>
          <w:sz w:val="22"/>
          <w:szCs w:val="22"/>
        </w:rPr>
        <w:t>BioSkills</w:t>
      </w:r>
      <w:proofErr w:type="spellEnd"/>
      <w:r>
        <w:rPr>
          <w:rFonts w:ascii="Garamond" w:eastAsia="Garamond" w:hAnsi="Garamond" w:cs="Garamond"/>
          <w:sz w:val="22"/>
          <w:szCs w:val="22"/>
        </w:rPr>
        <w:t xml:space="preserve"> Course, Royal Oak, MI</w:t>
      </w:r>
    </w:p>
    <w:p w14:paraId="23E06BED"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AAHKS Annual Resident Arthroplasty Course, Dallas, TX</w:t>
      </w:r>
    </w:p>
    <w:p w14:paraId="739924BB"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proofErr w:type="spellStart"/>
      <w:r>
        <w:rPr>
          <w:rFonts w:ascii="Garamond" w:eastAsia="Garamond" w:hAnsi="Garamond" w:cs="Garamond"/>
          <w:sz w:val="22"/>
          <w:szCs w:val="22"/>
        </w:rPr>
        <w:t>DePuy</w:t>
      </w:r>
      <w:proofErr w:type="spellEnd"/>
      <w:r>
        <w:rPr>
          <w:rFonts w:ascii="Garamond" w:eastAsia="Garamond" w:hAnsi="Garamond" w:cs="Garamond"/>
          <w:sz w:val="22"/>
          <w:szCs w:val="22"/>
        </w:rPr>
        <w:t xml:space="preserve"> Synthes Future Leaders Arthroplasty Senior Resident Course, Palm Beach, FL</w:t>
      </w:r>
    </w:p>
    <w:p w14:paraId="55231EA1"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Zimmer Biomet National Residents Course- The Continuum of Care, Chicago, IL</w:t>
      </w:r>
    </w:p>
    <w:p w14:paraId="3F5AFAB4" w14:textId="77777777" w:rsidR="00AF29E0" w:rsidRDefault="00000000">
      <w:pPr>
        <w:rPr>
          <w:rFonts w:ascii="Garamond" w:eastAsia="Garamond" w:hAnsi="Garamond" w:cs="Garamond"/>
          <w:sz w:val="22"/>
          <w:szCs w:val="22"/>
        </w:rPr>
      </w:pPr>
      <w:r>
        <w:rPr>
          <w:rFonts w:ascii="Garamond" w:eastAsia="Garamond" w:hAnsi="Garamond" w:cs="Garamond"/>
          <w:sz w:val="22"/>
          <w:szCs w:val="22"/>
        </w:rPr>
        <w:tab/>
        <w:t xml:space="preserve"> </w:t>
      </w:r>
      <w:r>
        <w:rPr>
          <w:rFonts w:ascii="Garamond" w:eastAsia="Garamond" w:hAnsi="Garamond" w:cs="Garamond"/>
          <w:sz w:val="22"/>
          <w:szCs w:val="22"/>
        </w:rPr>
        <w:tab/>
      </w:r>
      <w:proofErr w:type="spellStart"/>
      <w:r>
        <w:rPr>
          <w:rFonts w:ascii="Garamond" w:eastAsia="Garamond" w:hAnsi="Garamond" w:cs="Garamond"/>
          <w:sz w:val="22"/>
          <w:szCs w:val="22"/>
        </w:rPr>
        <w:t>MicroPort</w:t>
      </w:r>
      <w:proofErr w:type="spellEnd"/>
      <w:r>
        <w:rPr>
          <w:rFonts w:ascii="Garamond" w:eastAsia="Garamond" w:hAnsi="Garamond" w:cs="Garamond"/>
          <w:sz w:val="22"/>
          <w:szCs w:val="22"/>
        </w:rPr>
        <w:t xml:space="preserve"> Orthopedics Education, Royal Oak MI  </w:t>
      </w:r>
    </w:p>
    <w:p w14:paraId="20509AAB"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Michigan Orthopaedic Society Annual Orthopaedic Trauma Program, Plymouth, MI</w:t>
      </w:r>
    </w:p>
    <w:p w14:paraId="4F4A4C57"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Mid-America Orthopaedic Association Annual Meeting, San Antonio, TX</w:t>
      </w:r>
    </w:p>
    <w:p w14:paraId="705F849D"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AAOS Hip and Knee Course for Residents, Long Beach, CA</w:t>
      </w:r>
    </w:p>
    <w:p w14:paraId="1B6F612A"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Michigan Orthopaedic Society Annual Scientific Meeting, Mackinaw Island, MI</w:t>
      </w:r>
    </w:p>
    <w:p w14:paraId="1AEF51EA"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2017 </w:t>
      </w:r>
      <w:r>
        <w:rPr>
          <w:rFonts w:ascii="Garamond" w:eastAsia="Garamond" w:hAnsi="Garamond" w:cs="Garamond"/>
          <w:sz w:val="22"/>
          <w:szCs w:val="22"/>
        </w:rPr>
        <w:tab/>
      </w:r>
      <w:r>
        <w:rPr>
          <w:rFonts w:ascii="Garamond" w:eastAsia="Garamond" w:hAnsi="Garamond" w:cs="Garamond"/>
          <w:sz w:val="22"/>
          <w:szCs w:val="22"/>
        </w:rPr>
        <w:tab/>
        <w:t>AO Basics Fracture Course, La Jolla, CA</w:t>
      </w:r>
    </w:p>
    <w:p w14:paraId="6A2646B0"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AAHKS Annual Resident Arthroplasty Course, Dallas, TX</w:t>
      </w:r>
    </w:p>
    <w:p w14:paraId="5972AF1E"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w:t>
      </w:r>
      <w:r>
        <w:rPr>
          <w:rFonts w:ascii="Garamond" w:eastAsia="Garamond" w:hAnsi="Garamond" w:cs="Garamond"/>
          <w:sz w:val="22"/>
          <w:szCs w:val="22"/>
        </w:rPr>
        <w:tab/>
      </w:r>
      <w:r>
        <w:rPr>
          <w:rFonts w:ascii="Garamond" w:eastAsia="Garamond" w:hAnsi="Garamond" w:cs="Garamond"/>
          <w:sz w:val="22"/>
          <w:szCs w:val="22"/>
        </w:rPr>
        <w:tab/>
        <w:t>AAHKS Annual meeting, Dallas, TX</w:t>
      </w:r>
    </w:p>
    <w:p w14:paraId="1FB5024B"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2016 </w:t>
      </w:r>
      <w:r>
        <w:rPr>
          <w:rFonts w:ascii="Garamond" w:eastAsia="Garamond" w:hAnsi="Garamond" w:cs="Garamond"/>
          <w:sz w:val="22"/>
          <w:szCs w:val="22"/>
        </w:rPr>
        <w:tab/>
      </w:r>
      <w:r>
        <w:rPr>
          <w:rFonts w:ascii="Garamond" w:eastAsia="Garamond" w:hAnsi="Garamond" w:cs="Garamond"/>
          <w:sz w:val="22"/>
          <w:szCs w:val="22"/>
        </w:rPr>
        <w:tab/>
        <w:t>Principles of Fracture Care, Kalamazoo, MI</w:t>
      </w:r>
    </w:p>
    <w:p w14:paraId="7E25BC67" w14:textId="77777777" w:rsidR="00AF29E0" w:rsidRDefault="00000000">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Michigan Orthopaedic Society Annual Meeting, Mackinac Island, MI</w:t>
      </w:r>
    </w:p>
    <w:p w14:paraId="08B9AE5D" w14:textId="77777777" w:rsidR="00AF29E0" w:rsidRDefault="00000000">
      <w:pPr>
        <w:rPr>
          <w:rFonts w:ascii="Garamond" w:eastAsia="Garamond" w:hAnsi="Garamond" w:cs="Garamond"/>
          <w:sz w:val="22"/>
          <w:szCs w:val="22"/>
        </w:rPr>
      </w:pPr>
      <w:r>
        <w:rPr>
          <w:rFonts w:ascii="Garamond" w:eastAsia="Garamond" w:hAnsi="Garamond" w:cs="Garamond"/>
          <w:sz w:val="22"/>
          <w:szCs w:val="22"/>
        </w:rPr>
        <w:t>2015</w:t>
      </w:r>
      <w:r>
        <w:rPr>
          <w:rFonts w:ascii="Garamond" w:eastAsia="Garamond" w:hAnsi="Garamond" w:cs="Garamond"/>
          <w:sz w:val="22"/>
          <w:szCs w:val="22"/>
        </w:rPr>
        <w:tab/>
      </w:r>
      <w:r>
        <w:rPr>
          <w:rFonts w:ascii="Garamond" w:eastAsia="Garamond" w:hAnsi="Garamond" w:cs="Garamond"/>
          <w:sz w:val="22"/>
          <w:szCs w:val="22"/>
        </w:rPr>
        <w:tab/>
        <w:t>Dallas Orthotics and Prosthetics Course, Dallas TX</w:t>
      </w:r>
    </w:p>
    <w:p w14:paraId="5662CB79" w14:textId="77777777" w:rsidR="00AF29E0" w:rsidRDefault="00AF29E0">
      <w:pPr>
        <w:rPr>
          <w:rFonts w:ascii="Garamond" w:eastAsia="Garamond" w:hAnsi="Garamond" w:cs="Garamond"/>
          <w:sz w:val="22"/>
          <w:szCs w:val="22"/>
        </w:rPr>
      </w:pPr>
    </w:p>
    <w:tbl>
      <w:tblPr>
        <w:tblStyle w:val="a7"/>
        <w:tblW w:w="9603" w:type="dxa"/>
        <w:tblInd w:w="-90" w:type="dxa"/>
        <w:tblLayout w:type="fixed"/>
        <w:tblLook w:val="0000" w:firstRow="0" w:lastRow="0" w:firstColumn="0" w:lastColumn="0" w:noHBand="0" w:noVBand="0"/>
      </w:tblPr>
      <w:tblGrid>
        <w:gridCol w:w="250"/>
        <w:gridCol w:w="9353"/>
      </w:tblGrid>
      <w:tr w:rsidR="00AF29E0" w14:paraId="47DC4E5B" w14:textId="77777777">
        <w:tc>
          <w:tcPr>
            <w:tcW w:w="9603" w:type="dxa"/>
            <w:gridSpan w:val="2"/>
          </w:tcPr>
          <w:p w14:paraId="2724C8CF" w14:textId="77777777" w:rsidR="00AF29E0" w:rsidRDefault="00000000">
            <w:pPr>
              <w:pBdr>
                <w:top w:val="nil"/>
                <w:left w:val="nil"/>
                <w:bottom w:val="single" w:sz="6" w:space="1" w:color="808080"/>
                <w:right w:val="nil"/>
                <w:between w:val="nil"/>
              </w:pBdr>
              <w:ind w:right="-108"/>
              <w:rPr>
                <w:rFonts w:ascii="Garamond" w:eastAsia="Garamond" w:hAnsi="Garamond" w:cs="Garamond"/>
                <w:b/>
                <w:smallCaps/>
                <w:color w:val="000000"/>
                <w:sz w:val="22"/>
                <w:szCs w:val="22"/>
              </w:rPr>
            </w:pPr>
            <w:r>
              <w:rPr>
                <w:rFonts w:ascii="Garamond" w:eastAsia="Garamond" w:hAnsi="Garamond" w:cs="Garamond"/>
                <w:b/>
                <w:smallCaps/>
                <w:sz w:val="22"/>
                <w:szCs w:val="22"/>
              </w:rPr>
              <w:t>ADMINISTRATIVE SERVICES</w:t>
            </w:r>
            <w:r>
              <w:rPr>
                <w:rFonts w:ascii="Garamond" w:eastAsia="Garamond" w:hAnsi="Garamond" w:cs="Garamond"/>
                <w:b/>
                <w:smallCaps/>
                <w:color w:val="000000"/>
                <w:sz w:val="22"/>
                <w:szCs w:val="22"/>
              </w:rPr>
              <w:t xml:space="preserve"> </w:t>
            </w:r>
          </w:p>
          <w:p w14:paraId="49387D99" w14:textId="77777777" w:rsidR="00AF29E0" w:rsidRDefault="00AF29E0">
            <w:pPr>
              <w:tabs>
                <w:tab w:val="left" w:pos="1461"/>
              </w:tabs>
              <w:rPr>
                <w:rFonts w:ascii="Garamond" w:eastAsia="Garamond" w:hAnsi="Garamond" w:cs="Garamond"/>
                <w:sz w:val="22"/>
                <w:szCs w:val="22"/>
              </w:rPr>
            </w:pPr>
          </w:p>
          <w:p w14:paraId="17372C9A" w14:textId="77777777" w:rsidR="00AF29E0" w:rsidRDefault="00000000">
            <w:pPr>
              <w:rPr>
                <w:rFonts w:ascii="Garamond" w:eastAsia="Garamond" w:hAnsi="Garamond" w:cs="Garamond"/>
                <w:sz w:val="22"/>
                <w:szCs w:val="22"/>
              </w:rPr>
            </w:pPr>
            <w:r>
              <w:rPr>
                <w:rFonts w:ascii="Garamond" w:eastAsia="Garamond" w:hAnsi="Garamond" w:cs="Garamond"/>
                <w:sz w:val="22"/>
                <w:szCs w:val="22"/>
              </w:rPr>
              <w:t>2018-2020          Beaumont Health Radiation Safety Committee, Orthopaedic Representative</w:t>
            </w:r>
          </w:p>
          <w:p w14:paraId="3AB6D781"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Beaumont Health House Officer Council, Royal Oak Representative </w:t>
            </w:r>
          </w:p>
          <w:p w14:paraId="13763540"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                          Beaumont Hospital Graduate Medical Education Committee Representative </w:t>
            </w:r>
          </w:p>
          <w:p w14:paraId="38E5935F" w14:textId="77777777" w:rsidR="00AF29E0" w:rsidRDefault="00000000">
            <w:pPr>
              <w:tabs>
                <w:tab w:val="left" w:pos="1461"/>
              </w:tabs>
              <w:rPr>
                <w:rFonts w:ascii="Garamond" w:eastAsia="Garamond" w:hAnsi="Garamond" w:cs="Garamond"/>
                <w:sz w:val="22"/>
                <w:szCs w:val="22"/>
              </w:rPr>
            </w:pPr>
            <w:r>
              <w:rPr>
                <w:rFonts w:ascii="Garamond" w:eastAsia="Garamond" w:hAnsi="Garamond" w:cs="Garamond"/>
                <w:sz w:val="22"/>
                <w:szCs w:val="22"/>
              </w:rPr>
              <w:t>2017-2020</w:t>
            </w:r>
            <w:r>
              <w:rPr>
                <w:rFonts w:ascii="Garamond" w:eastAsia="Garamond" w:hAnsi="Garamond" w:cs="Garamond"/>
                <w:sz w:val="22"/>
                <w:szCs w:val="22"/>
              </w:rPr>
              <w:tab/>
              <w:t xml:space="preserve">Resident Admissions Committee, Department of Orthopedic Surgery </w:t>
            </w:r>
          </w:p>
          <w:p w14:paraId="5A53630D" w14:textId="77777777" w:rsidR="00AF29E0" w:rsidRDefault="00000000">
            <w:pPr>
              <w:tabs>
                <w:tab w:val="left" w:pos="1461"/>
              </w:tabs>
              <w:rPr>
                <w:rFonts w:ascii="Garamond" w:eastAsia="Garamond" w:hAnsi="Garamond" w:cs="Garamond"/>
                <w:sz w:val="22"/>
                <w:szCs w:val="22"/>
              </w:rPr>
            </w:pPr>
            <w:r>
              <w:rPr>
                <w:rFonts w:ascii="Garamond" w:eastAsia="Garamond" w:hAnsi="Garamond" w:cs="Garamond"/>
                <w:sz w:val="22"/>
                <w:szCs w:val="22"/>
              </w:rPr>
              <w:t>2016-2017          Residents as Teachers, William Beaumont Hospital, Royal Oak, MI</w:t>
            </w:r>
          </w:p>
          <w:p w14:paraId="4C0BC4C3" w14:textId="77777777" w:rsidR="00AF29E0" w:rsidRDefault="00000000">
            <w:pPr>
              <w:tabs>
                <w:tab w:val="left" w:pos="1461"/>
              </w:tabs>
              <w:rPr>
                <w:rFonts w:ascii="Garamond" w:eastAsia="Garamond" w:hAnsi="Garamond" w:cs="Garamond"/>
                <w:sz w:val="22"/>
                <w:szCs w:val="22"/>
              </w:rPr>
            </w:pPr>
            <w:r>
              <w:rPr>
                <w:rFonts w:ascii="Garamond" w:eastAsia="Garamond" w:hAnsi="Garamond" w:cs="Garamond"/>
                <w:sz w:val="22"/>
                <w:szCs w:val="22"/>
              </w:rPr>
              <w:t>2011-2015</w:t>
            </w:r>
            <w:r>
              <w:rPr>
                <w:rFonts w:ascii="Garamond" w:eastAsia="Garamond" w:hAnsi="Garamond" w:cs="Garamond"/>
                <w:sz w:val="22"/>
                <w:szCs w:val="22"/>
              </w:rPr>
              <w:tab/>
              <w:t>Treasurer &amp; Representative</w:t>
            </w:r>
            <w:r>
              <w:rPr>
                <w:rFonts w:ascii="Garamond" w:eastAsia="Garamond" w:hAnsi="Garamond" w:cs="Garamond"/>
                <w:b/>
                <w:sz w:val="22"/>
                <w:szCs w:val="22"/>
              </w:rPr>
              <w:t>,</w:t>
            </w:r>
            <w:r>
              <w:rPr>
                <w:rFonts w:ascii="Garamond" w:eastAsia="Garamond" w:hAnsi="Garamond" w:cs="Garamond"/>
                <w:sz w:val="22"/>
                <w:szCs w:val="22"/>
              </w:rPr>
              <w:t xml:space="preserve"> National Arab American Medical Association</w:t>
            </w:r>
          </w:p>
          <w:p w14:paraId="7A883AE9" w14:textId="77777777" w:rsidR="00AF29E0" w:rsidRDefault="00000000">
            <w:pPr>
              <w:tabs>
                <w:tab w:val="left" w:pos="1440"/>
              </w:tabs>
              <w:rPr>
                <w:rFonts w:ascii="Garamond" w:eastAsia="Garamond" w:hAnsi="Garamond" w:cs="Garamond"/>
                <w:sz w:val="22"/>
                <w:szCs w:val="22"/>
              </w:rPr>
            </w:pPr>
            <w:r>
              <w:rPr>
                <w:rFonts w:ascii="Garamond" w:eastAsia="Garamond" w:hAnsi="Garamond" w:cs="Garamond"/>
                <w:sz w:val="22"/>
                <w:szCs w:val="22"/>
              </w:rPr>
              <w:t>2009-2015</w:t>
            </w:r>
            <w:r>
              <w:rPr>
                <w:rFonts w:ascii="Garamond" w:eastAsia="Garamond" w:hAnsi="Garamond" w:cs="Garamond"/>
                <w:sz w:val="22"/>
                <w:szCs w:val="22"/>
              </w:rPr>
              <w:tab/>
              <w:t xml:space="preserve">Medical School Representative and Senator at Large, Student Senate </w:t>
            </w:r>
          </w:p>
          <w:p w14:paraId="57490730" w14:textId="77777777" w:rsidR="00AF29E0" w:rsidRDefault="00000000">
            <w:pPr>
              <w:ind w:left="1440" w:hanging="1440"/>
              <w:rPr>
                <w:rFonts w:ascii="Garamond" w:eastAsia="Garamond" w:hAnsi="Garamond" w:cs="Garamond"/>
                <w:sz w:val="22"/>
                <w:szCs w:val="22"/>
              </w:rPr>
            </w:pPr>
            <w:r>
              <w:rPr>
                <w:rFonts w:ascii="Garamond" w:eastAsia="Garamond" w:hAnsi="Garamond" w:cs="Garamond"/>
                <w:sz w:val="22"/>
                <w:szCs w:val="22"/>
              </w:rPr>
              <w:t>2012-2013</w:t>
            </w:r>
            <w:r>
              <w:rPr>
                <w:rFonts w:ascii="Garamond" w:eastAsia="Garamond" w:hAnsi="Garamond" w:cs="Garamond"/>
                <w:sz w:val="22"/>
                <w:szCs w:val="22"/>
              </w:rPr>
              <w:tab/>
              <w:t>Cass Clinic Coordinator, Detroit, Michigan</w:t>
            </w:r>
          </w:p>
          <w:p w14:paraId="27A590BC" w14:textId="77777777" w:rsidR="00AF29E0" w:rsidRDefault="00000000">
            <w:pPr>
              <w:tabs>
                <w:tab w:val="left" w:pos="1440"/>
              </w:tabs>
              <w:rPr>
                <w:rFonts w:ascii="Garamond" w:eastAsia="Garamond" w:hAnsi="Garamond" w:cs="Garamond"/>
                <w:sz w:val="22"/>
                <w:szCs w:val="22"/>
              </w:rPr>
            </w:pPr>
            <w:r>
              <w:rPr>
                <w:rFonts w:ascii="Garamond" w:eastAsia="Garamond" w:hAnsi="Garamond" w:cs="Garamond"/>
                <w:sz w:val="22"/>
                <w:szCs w:val="22"/>
              </w:rPr>
              <w:t>2012</w:t>
            </w:r>
            <w:r>
              <w:rPr>
                <w:rFonts w:ascii="Garamond" w:eastAsia="Garamond" w:hAnsi="Garamond" w:cs="Garamond"/>
                <w:sz w:val="22"/>
                <w:szCs w:val="22"/>
              </w:rPr>
              <w:tab/>
              <w:t>Wayne State University Executive Student Senate</w:t>
            </w:r>
          </w:p>
          <w:p w14:paraId="15AE3D0A" w14:textId="77777777" w:rsidR="00AF29E0" w:rsidRDefault="00000000">
            <w:pPr>
              <w:tabs>
                <w:tab w:val="left" w:pos="1440"/>
              </w:tabs>
              <w:rPr>
                <w:rFonts w:ascii="Garamond" w:eastAsia="Garamond" w:hAnsi="Garamond" w:cs="Garamond"/>
                <w:sz w:val="22"/>
                <w:szCs w:val="22"/>
              </w:rPr>
            </w:pPr>
            <w:r>
              <w:rPr>
                <w:rFonts w:ascii="Garamond" w:eastAsia="Garamond" w:hAnsi="Garamond" w:cs="Garamond"/>
                <w:sz w:val="22"/>
                <w:szCs w:val="22"/>
              </w:rPr>
              <w:t>2009</w:t>
            </w:r>
            <w:r>
              <w:rPr>
                <w:rFonts w:ascii="Garamond" w:eastAsia="Garamond" w:hAnsi="Garamond" w:cs="Garamond"/>
                <w:sz w:val="22"/>
                <w:szCs w:val="22"/>
              </w:rPr>
              <w:tab/>
              <w:t>Microbiology Supplemental Instruction Leader, Wayne State University</w:t>
            </w:r>
          </w:p>
          <w:p w14:paraId="586859B6" w14:textId="77777777" w:rsidR="00AF29E0" w:rsidRDefault="00000000">
            <w:pPr>
              <w:tabs>
                <w:tab w:val="left" w:pos="1440"/>
              </w:tabs>
              <w:rPr>
                <w:rFonts w:ascii="Garamond" w:eastAsia="Garamond" w:hAnsi="Garamond" w:cs="Garamond"/>
                <w:sz w:val="22"/>
                <w:szCs w:val="22"/>
              </w:rPr>
            </w:pPr>
            <w:r>
              <w:rPr>
                <w:rFonts w:ascii="Garamond" w:eastAsia="Garamond" w:hAnsi="Garamond" w:cs="Garamond"/>
                <w:sz w:val="22"/>
                <w:szCs w:val="22"/>
              </w:rPr>
              <w:t>2008-2011</w:t>
            </w:r>
            <w:r>
              <w:rPr>
                <w:rFonts w:ascii="Garamond" w:eastAsia="Garamond" w:hAnsi="Garamond" w:cs="Garamond"/>
                <w:sz w:val="22"/>
                <w:szCs w:val="22"/>
              </w:rPr>
              <w:tab/>
            </w:r>
            <w:proofErr w:type="gramStart"/>
            <w:r>
              <w:rPr>
                <w:rFonts w:ascii="Garamond" w:eastAsia="Garamond" w:hAnsi="Garamond" w:cs="Garamond"/>
                <w:sz w:val="22"/>
                <w:szCs w:val="22"/>
              </w:rPr>
              <w:t>Arab-American</w:t>
            </w:r>
            <w:proofErr w:type="gramEnd"/>
            <w:r>
              <w:rPr>
                <w:rFonts w:ascii="Garamond" w:eastAsia="Garamond" w:hAnsi="Garamond" w:cs="Garamond"/>
                <w:sz w:val="22"/>
                <w:szCs w:val="22"/>
              </w:rPr>
              <w:t xml:space="preserve"> Student Organization President, Wayne State University </w:t>
            </w:r>
          </w:p>
          <w:p w14:paraId="364673FC" w14:textId="77777777" w:rsidR="00AF29E0" w:rsidRDefault="00AF29E0">
            <w:pPr>
              <w:tabs>
                <w:tab w:val="left" w:pos="1440"/>
              </w:tabs>
              <w:rPr>
                <w:rFonts w:ascii="Garamond" w:eastAsia="Garamond" w:hAnsi="Garamond" w:cs="Garamond"/>
                <w:sz w:val="22"/>
                <w:szCs w:val="22"/>
              </w:rPr>
            </w:pPr>
          </w:p>
        </w:tc>
      </w:tr>
      <w:tr w:rsidR="00AF29E0" w14:paraId="03DD6DED" w14:textId="77777777">
        <w:tc>
          <w:tcPr>
            <w:tcW w:w="90" w:type="dxa"/>
          </w:tcPr>
          <w:p w14:paraId="69B6E1A8" w14:textId="77777777" w:rsidR="00AF29E0" w:rsidRDefault="00AF29E0">
            <w:pPr>
              <w:widowControl w:val="0"/>
              <w:pBdr>
                <w:top w:val="nil"/>
                <w:left w:val="nil"/>
                <w:bottom w:val="nil"/>
                <w:right w:val="nil"/>
                <w:between w:val="nil"/>
              </w:pBdr>
              <w:spacing w:line="276" w:lineRule="auto"/>
              <w:rPr>
                <w:rFonts w:ascii="Garamond" w:eastAsia="Garamond" w:hAnsi="Garamond" w:cs="Garamond"/>
                <w:sz w:val="22"/>
                <w:szCs w:val="22"/>
              </w:rPr>
            </w:pPr>
          </w:p>
        </w:tc>
        <w:tc>
          <w:tcPr>
            <w:tcW w:w="9513" w:type="dxa"/>
          </w:tcPr>
          <w:p w14:paraId="27FBD9C0" w14:textId="77777777" w:rsidR="00AF29E0" w:rsidRDefault="00AF29E0">
            <w:pPr>
              <w:pBdr>
                <w:top w:val="nil"/>
                <w:left w:val="nil"/>
                <w:bottom w:val="single" w:sz="6" w:space="1" w:color="808080"/>
                <w:right w:val="nil"/>
                <w:between w:val="nil"/>
              </w:pBdr>
              <w:ind w:right="-108"/>
              <w:rPr>
                <w:rFonts w:ascii="Garamond" w:eastAsia="Garamond" w:hAnsi="Garamond" w:cs="Garamond"/>
                <w:b/>
                <w:smallCaps/>
                <w:color w:val="000000"/>
                <w:sz w:val="22"/>
                <w:szCs w:val="22"/>
              </w:rPr>
            </w:pPr>
          </w:p>
        </w:tc>
      </w:tr>
    </w:tbl>
    <w:p w14:paraId="60CEC209" w14:textId="77777777" w:rsidR="00AF29E0" w:rsidRDefault="00AF29E0">
      <w:pPr>
        <w:widowControl w:val="0"/>
        <w:spacing w:after="240"/>
        <w:rPr>
          <w:rFonts w:ascii="Garamond" w:eastAsia="Garamond" w:hAnsi="Garamond" w:cs="Garamond"/>
          <w:sz w:val="22"/>
          <w:szCs w:val="22"/>
        </w:rPr>
      </w:pPr>
    </w:p>
    <w:tbl>
      <w:tblPr>
        <w:tblStyle w:val="a8"/>
        <w:tblW w:w="9513" w:type="dxa"/>
        <w:tblLayout w:type="fixed"/>
        <w:tblLook w:val="0000" w:firstRow="0" w:lastRow="0" w:firstColumn="0" w:lastColumn="0" w:noHBand="0" w:noVBand="0"/>
      </w:tblPr>
      <w:tblGrid>
        <w:gridCol w:w="9513"/>
      </w:tblGrid>
      <w:tr w:rsidR="00AF29E0" w14:paraId="73839880" w14:textId="77777777">
        <w:tc>
          <w:tcPr>
            <w:tcW w:w="9513" w:type="dxa"/>
            <w:tcBorders>
              <w:bottom w:val="single" w:sz="4" w:space="0" w:color="000000"/>
            </w:tcBorders>
          </w:tcPr>
          <w:p w14:paraId="76F6C229" w14:textId="77777777" w:rsidR="00AF29E0" w:rsidRDefault="00000000">
            <w:pPr>
              <w:pBdr>
                <w:top w:val="nil"/>
                <w:left w:val="nil"/>
                <w:bottom w:val="none" w:sz="0" w:space="0" w:color="000000"/>
                <w:right w:val="nil"/>
                <w:between w:val="nil"/>
              </w:pBdr>
              <w:ind w:right="-108"/>
              <w:rPr>
                <w:rFonts w:ascii="Garamond" w:eastAsia="Garamond" w:hAnsi="Garamond" w:cs="Garamond"/>
                <w:b/>
                <w:smallCaps/>
                <w:color w:val="000000"/>
                <w:sz w:val="22"/>
                <w:szCs w:val="22"/>
              </w:rPr>
            </w:pPr>
            <w:r>
              <w:rPr>
                <w:rFonts w:ascii="Garamond" w:eastAsia="Garamond" w:hAnsi="Garamond" w:cs="Garamond"/>
                <w:b/>
                <w:smallCaps/>
                <w:sz w:val="22"/>
                <w:szCs w:val="22"/>
              </w:rPr>
              <w:t>RESEARCH ABSTRACTS/PUBLICATIONS</w:t>
            </w:r>
          </w:p>
        </w:tc>
      </w:tr>
    </w:tbl>
    <w:p w14:paraId="1A7E5F36" w14:textId="77777777" w:rsidR="00AF29E0" w:rsidRDefault="00AF29E0">
      <w:pPr>
        <w:rPr>
          <w:rFonts w:ascii="Garamond" w:eastAsia="Garamond" w:hAnsi="Garamond" w:cs="Garamond"/>
          <w:b/>
          <w:i/>
          <w:sz w:val="22"/>
          <w:szCs w:val="22"/>
        </w:rPr>
      </w:pPr>
    </w:p>
    <w:p w14:paraId="7D176611" w14:textId="77777777" w:rsidR="00AF29E0" w:rsidRDefault="00000000">
      <w:pPr>
        <w:rPr>
          <w:rFonts w:ascii="Garamond" w:eastAsia="Garamond" w:hAnsi="Garamond" w:cs="Garamond"/>
          <w:color w:val="0000FF"/>
          <w:sz w:val="22"/>
          <w:szCs w:val="22"/>
          <w:u w:val="single"/>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Mells</w:t>
      </w:r>
      <w:proofErr w:type="spellEnd"/>
      <w:r>
        <w:rPr>
          <w:rFonts w:ascii="Garamond" w:eastAsia="Garamond" w:hAnsi="Garamond" w:cs="Garamond"/>
          <w:sz w:val="22"/>
          <w:szCs w:val="22"/>
        </w:rPr>
        <w:t xml:space="preserve"> A, </w:t>
      </w:r>
      <w:proofErr w:type="spellStart"/>
      <w:r>
        <w:rPr>
          <w:rFonts w:ascii="Garamond" w:eastAsia="Garamond" w:hAnsi="Garamond" w:cs="Garamond"/>
          <w:sz w:val="22"/>
          <w:szCs w:val="22"/>
        </w:rPr>
        <w:t>Koueiter</w:t>
      </w:r>
      <w:proofErr w:type="spellEnd"/>
      <w:r>
        <w:rPr>
          <w:rFonts w:ascii="Garamond" w:eastAsia="Garamond" w:hAnsi="Garamond" w:cs="Garamond"/>
          <w:sz w:val="22"/>
          <w:szCs w:val="22"/>
        </w:rPr>
        <w:t xml:space="preserve"> D, Karadsheh M. The Role of Aspirin and Unfractionated Heparin Combination Therapy Immediately after Total Hip and Knee Arthroplasty. Orthopedics. 2018 May 1;41(3):171-176.</w:t>
      </w:r>
    </w:p>
    <w:p w14:paraId="05B39703" w14:textId="77777777" w:rsidR="00AF29E0" w:rsidRDefault="00AF29E0">
      <w:pPr>
        <w:rPr>
          <w:rFonts w:ascii="Garamond" w:eastAsia="Garamond" w:hAnsi="Garamond" w:cs="Garamond"/>
          <w:b/>
          <w:i/>
          <w:sz w:val="22"/>
          <w:szCs w:val="22"/>
        </w:rPr>
      </w:pPr>
    </w:p>
    <w:p w14:paraId="55B4F2E1"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Moore D, Karadsheh M. Cost Analysis, Complications, and Discharge Disposition Associated </w:t>
      </w:r>
      <w:proofErr w:type="gramStart"/>
      <w:r>
        <w:rPr>
          <w:rFonts w:ascii="Garamond" w:eastAsia="Garamond" w:hAnsi="Garamond" w:cs="Garamond"/>
          <w:sz w:val="22"/>
          <w:szCs w:val="22"/>
        </w:rPr>
        <w:t>With</w:t>
      </w:r>
      <w:proofErr w:type="gramEnd"/>
      <w:r>
        <w:rPr>
          <w:rFonts w:ascii="Garamond" w:eastAsia="Garamond" w:hAnsi="Garamond" w:cs="Garamond"/>
          <w:sz w:val="22"/>
          <w:szCs w:val="22"/>
        </w:rPr>
        <w:t xml:space="preserve"> Simultaneous vs Staged Bilateral Total Knee Arthroplasty. J Arthroplasty. 2018 Feb;33(2):320-323.</w:t>
      </w:r>
    </w:p>
    <w:p w14:paraId="19D682B3" w14:textId="77777777" w:rsidR="00AF29E0" w:rsidRDefault="00AF29E0">
      <w:pPr>
        <w:rPr>
          <w:rFonts w:ascii="Garamond" w:eastAsia="Garamond" w:hAnsi="Garamond" w:cs="Garamond"/>
          <w:sz w:val="22"/>
          <w:szCs w:val="22"/>
        </w:rPr>
      </w:pPr>
    </w:p>
    <w:p w14:paraId="5560C227" w14:textId="77777777" w:rsidR="00AF29E0" w:rsidRDefault="00000000">
      <w:pPr>
        <w:shd w:val="clear" w:color="auto" w:fill="FFFFFF"/>
        <w:rPr>
          <w:rFonts w:ascii="Garamond" w:eastAsia="Garamond" w:hAnsi="Garamond" w:cs="Garamond"/>
          <w:color w:val="333333"/>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Brown L, Moore D. Intramuscular Hemangioma after Total Hip Arthroplasty: An Iatrogenic Etiology. Arthroplasty Today. 2017 Dec. Doi: </w:t>
      </w:r>
      <w:hyperlink r:id="rId11">
        <w:r>
          <w:rPr>
            <w:rFonts w:ascii="Garamond" w:eastAsia="Garamond" w:hAnsi="Garamond" w:cs="Garamond"/>
            <w:color w:val="0000FF"/>
            <w:sz w:val="22"/>
            <w:szCs w:val="22"/>
            <w:u w:val="single"/>
          </w:rPr>
          <w:t>https://doi.org/10.1016/j.artd.2017.11.010</w:t>
        </w:r>
      </w:hyperlink>
    </w:p>
    <w:p w14:paraId="7C0523B0" w14:textId="77777777" w:rsidR="00AF29E0" w:rsidRDefault="00AF29E0">
      <w:pPr>
        <w:shd w:val="clear" w:color="auto" w:fill="FFFFFF"/>
        <w:rPr>
          <w:rFonts w:ascii="Garamond" w:eastAsia="Garamond" w:hAnsi="Garamond" w:cs="Garamond"/>
          <w:color w:val="333333"/>
          <w:sz w:val="22"/>
          <w:szCs w:val="22"/>
        </w:rPr>
      </w:pPr>
    </w:p>
    <w:p w14:paraId="6C3708C0" w14:textId="77777777" w:rsidR="00AF29E0" w:rsidRDefault="00000000">
      <w:pPr>
        <w:rPr>
          <w:rFonts w:ascii="Garamond" w:eastAsia="Garamond" w:hAnsi="Garamond" w:cs="Garamond"/>
          <w:sz w:val="22"/>
          <w:szCs w:val="22"/>
        </w:rPr>
      </w:pPr>
      <w:r>
        <w:rPr>
          <w:rFonts w:ascii="Garamond" w:eastAsia="Garamond" w:hAnsi="Garamond" w:cs="Garamond"/>
          <w:sz w:val="22"/>
          <w:szCs w:val="22"/>
        </w:rPr>
        <w:lastRenderedPageBreak/>
        <w:t xml:space="preserve">Flierl M, </w:t>
      </w:r>
      <w:r>
        <w:rPr>
          <w:rFonts w:ascii="Garamond" w:eastAsia="Garamond" w:hAnsi="Garamond" w:cs="Garamond"/>
          <w:b/>
          <w:sz w:val="22"/>
          <w:szCs w:val="22"/>
        </w:rPr>
        <w:t>Sobh A</w:t>
      </w:r>
      <w:r>
        <w:rPr>
          <w:rFonts w:ascii="Garamond" w:eastAsia="Garamond" w:hAnsi="Garamond" w:cs="Garamond"/>
          <w:sz w:val="22"/>
          <w:szCs w:val="22"/>
        </w:rPr>
        <w:t xml:space="preserve">, Culp B, </w:t>
      </w:r>
      <w:proofErr w:type="spellStart"/>
      <w:r>
        <w:rPr>
          <w:rFonts w:ascii="Garamond" w:eastAsia="Garamond" w:hAnsi="Garamond" w:cs="Garamond"/>
          <w:sz w:val="22"/>
          <w:szCs w:val="22"/>
        </w:rPr>
        <w:t>Sporer</w:t>
      </w:r>
      <w:proofErr w:type="spellEnd"/>
      <w:r>
        <w:rPr>
          <w:rFonts w:ascii="Garamond" w:eastAsia="Garamond" w:hAnsi="Garamond" w:cs="Garamond"/>
          <w:sz w:val="22"/>
          <w:szCs w:val="22"/>
        </w:rPr>
        <w:t xml:space="preserve"> S. Evaluation of the Painful Total Knee Arthroplasty. J Am </w:t>
      </w:r>
      <w:proofErr w:type="spellStart"/>
      <w:r>
        <w:rPr>
          <w:rFonts w:ascii="Garamond" w:eastAsia="Garamond" w:hAnsi="Garamond" w:cs="Garamond"/>
          <w:sz w:val="22"/>
          <w:szCs w:val="22"/>
        </w:rPr>
        <w:t>Acad</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Orthop</w:t>
      </w:r>
      <w:proofErr w:type="spellEnd"/>
      <w:r>
        <w:rPr>
          <w:rFonts w:ascii="Garamond" w:eastAsia="Garamond" w:hAnsi="Garamond" w:cs="Garamond"/>
          <w:sz w:val="22"/>
          <w:szCs w:val="22"/>
        </w:rPr>
        <w:t xml:space="preserve"> Surg. </w:t>
      </w:r>
      <w:proofErr w:type="gramStart"/>
      <w:r>
        <w:rPr>
          <w:rFonts w:ascii="Garamond" w:eastAsia="Garamond" w:hAnsi="Garamond" w:cs="Garamond"/>
          <w:sz w:val="22"/>
          <w:szCs w:val="22"/>
        </w:rPr>
        <w:t>2019;27:743</w:t>
      </w:r>
      <w:proofErr w:type="gramEnd"/>
      <w:r>
        <w:rPr>
          <w:rFonts w:ascii="Garamond" w:eastAsia="Garamond" w:hAnsi="Garamond" w:cs="Garamond"/>
          <w:sz w:val="22"/>
          <w:szCs w:val="22"/>
        </w:rPr>
        <w:t>-751.</w:t>
      </w:r>
    </w:p>
    <w:p w14:paraId="1657AAA9" w14:textId="77777777" w:rsidR="00AF29E0" w:rsidRDefault="00AF29E0">
      <w:pPr>
        <w:shd w:val="clear" w:color="auto" w:fill="FFFFFF"/>
        <w:rPr>
          <w:rFonts w:ascii="Garamond" w:eastAsia="Garamond" w:hAnsi="Garamond" w:cs="Garamond"/>
          <w:color w:val="333333"/>
          <w:sz w:val="22"/>
          <w:szCs w:val="22"/>
        </w:rPr>
      </w:pPr>
    </w:p>
    <w:p w14:paraId="3C3AC114" w14:textId="77777777" w:rsidR="00AF29E0" w:rsidRDefault="00000000">
      <w:pPr>
        <w:rPr>
          <w:rFonts w:ascii="Garamond" w:eastAsia="Garamond" w:hAnsi="Garamond" w:cs="Garamond"/>
          <w:sz w:val="22"/>
          <w:szCs w:val="22"/>
        </w:rPr>
      </w:pP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r>
        <w:rPr>
          <w:rFonts w:ascii="Garamond" w:eastAsia="Garamond" w:hAnsi="Garamond" w:cs="Garamond"/>
          <w:b/>
          <w:sz w:val="22"/>
          <w:szCs w:val="22"/>
        </w:rPr>
        <w:t>Sobh A</w:t>
      </w:r>
      <w:r>
        <w:rPr>
          <w:rFonts w:ascii="Garamond" w:eastAsia="Garamond" w:hAnsi="Garamond" w:cs="Garamond"/>
          <w:sz w:val="22"/>
          <w:szCs w:val="22"/>
        </w:rPr>
        <w:t>, Baker K, Baker A, Kaplan L. Multidrug-Resistant Organisms in the Setting of Periprosthetic Joint Infection—Diagnosis, Prevention, and Treatment. J Arthroplasty. 2018 Jan;33(1):185-194.</w:t>
      </w:r>
    </w:p>
    <w:p w14:paraId="350DF222" w14:textId="77777777" w:rsidR="00AF29E0" w:rsidRDefault="00AF29E0">
      <w:pPr>
        <w:rPr>
          <w:rFonts w:ascii="Garamond" w:eastAsia="Garamond" w:hAnsi="Garamond" w:cs="Garamond"/>
          <w:sz w:val="22"/>
          <w:szCs w:val="22"/>
        </w:rPr>
      </w:pPr>
    </w:p>
    <w:p w14:paraId="730EE255" w14:textId="77777777" w:rsidR="00AF29E0" w:rsidRDefault="00000000">
      <w:pPr>
        <w:rPr>
          <w:rFonts w:ascii="Garamond" w:eastAsia="Garamond" w:hAnsi="Garamond" w:cs="Garamond"/>
          <w:sz w:val="22"/>
          <w:szCs w:val="22"/>
        </w:rPr>
      </w:pPr>
      <w:r>
        <w:rPr>
          <w:rFonts w:ascii="Garamond" w:eastAsia="Garamond" w:hAnsi="Garamond" w:cs="Garamond"/>
          <w:sz w:val="22"/>
          <w:szCs w:val="22"/>
        </w:rPr>
        <w:t>Jaafar S,</w:t>
      </w:r>
      <w:r>
        <w:rPr>
          <w:rFonts w:ascii="Garamond" w:eastAsia="Garamond" w:hAnsi="Garamond" w:cs="Garamond"/>
          <w:b/>
          <w:sz w:val="22"/>
          <w:szCs w:val="22"/>
        </w:rPr>
        <w:t xml:space="preserve"> Sobh, A.</w:t>
      </w:r>
      <w:r>
        <w:rPr>
          <w:rFonts w:ascii="Garamond" w:eastAsia="Garamond" w:hAnsi="Garamond" w:cs="Garamond"/>
          <w:sz w:val="22"/>
          <w:szCs w:val="22"/>
        </w:rPr>
        <w:t xml:space="preserve">, </w:t>
      </w:r>
      <w:proofErr w:type="spellStart"/>
      <w:r>
        <w:rPr>
          <w:rFonts w:ascii="Garamond" w:eastAsia="Garamond" w:hAnsi="Garamond" w:cs="Garamond"/>
          <w:sz w:val="22"/>
          <w:szCs w:val="22"/>
        </w:rPr>
        <w:t>Legakis</w:t>
      </w:r>
      <w:proofErr w:type="spellEnd"/>
      <w:r>
        <w:rPr>
          <w:rFonts w:ascii="Garamond" w:eastAsia="Garamond" w:hAnsi="Garamond" w:cs="Garamond"/>
          <w:sz w:val="22"/>
          <w:szCs w:val="22"/>
        </w:rPr>
        <w:t xml:space="preserve">, J., Thomas, R., Jones, E. Four Weeks in Hip Spica for Femoral Shaft </w:t>
      </w:r>
      <w:proofErr w:type="spellStart"/>
      <w:r>
        <w:rPr>
          <w:rFonts w:ascii="Garamond" w:eastAsia="Garamond" w:hAnsi="Garamond" w:cs="Garamond"/>
          <w:sz w:val="22"/>
          <w:szCs w:val="22"/>
        </w:rPr>
        <w:t>Fx</w:t>
      </w:r>
      <w:proofErr w:type="spellEnd"/>
      <w:r>
        <w:rPr>
          <w:rFonts w:ascii="Garamond" w:eastAsia="Garamond" w:hAnsi="Garamond" w:cs="Garamond"/>
          <w:sz w:val="22"/>
          <w:szCs w:val="22"/>
        </w:rPr>
        <w:t xml:space="preserve"> is Enough. J </w:t>
      </w:r>
      <w:proofErr w:type="spellStart"/>
      <w:r>
        <w:rPr>
          <w:rFonts w:ascii="Garamond" w:eastAsia="Garamond" w:hAnsi="Garamond" w:cs="Garamond"/>
          <w:sz w:val="22"/>
          <w:szCs w:val="22"/>
        </w:rPr>
        <w:t>Pediatr</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Orthop</w:t>
      </w:r>
      <w:proofErr w:type="spellEnd"/>
      <w:r>
        <w:rPr>
          <w:rFonts w:ascii="Garamond" w:eastAsia="Garamond" w:hAnsi="Garamond" w:cs="Garamond"/>
          <w:sz w:val="22"/>
          <w:szCs w:val="22"/>
        </w:rPr>
        <w:t>. 2016 Oct-Nov;36(7):680-4.</w:t>
      </w:r>
    </w:p>
    <w:p w14:paraId="1D0DCADF" w14:textId="77777777" w:rsidR="00AF29E0" w:rsidRDefault="00AF29E0">
      <w:pPr>
        <w:rPr>
          <w:rFonts w:ascii="Garamond" w:eastAsia="Garamond" w:hAnsi="Garamond" w:cs="Garamond"/>
          <w:i/>
          <w:sz w:val="22"/>
          <w:szCs w:val="22"/>
        </w:rPr>
      </w:pPr>
    </w:p>
    <w:p w14:paraId="352C8762"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Lombardo DJ,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r>
        <w:rPr>
          <w:rFonts w:ascii="Garamond" w:eastAsia="Garamond" w:hAnsi="Garamond" w:cs="Garamond"/>
          <w:b/>
          <w:sz w:val="22"/>
          <w:szCs w:val="22"/>
        </w:rPr>
        <w:t>Sobh A</w:t>
      </w:r>
      <w:r>
        <w:rPr>
          <w:rFonts w:ascii="Garamond" w:eastAsia="Garamond" w:hAnsi="Garamond" w:cs="Garamond"/>
          <w:sz w:val="22"/>
          <w:szCs w:val="22"/>
        </w:rPr>
        <w:t xml:space="preserve">, Moore D, Karadsheh M. Periprosthetic Fractures About Total Knee Arthroplasty. </w:t>
      </w:r>
      <w:proofErr w:type="spellStart"/>
      <w:r>
        <w:rPr>
          <w:rFonts w:ascii="Garamond" w:eastAsia="Garamond" w:hAnsi="Garamond" w:cs="Garamond"/>
          <w:sz w:val="22"/>
          <w:szCs w:val="22"/>
        </w:rPr>
        <w:t>Musculoskelet</w:t>
      </w:r>
      <w:proofErr w:type="spellEnd"/>
      <w:r>
        <w:rPr>
          <w:rFonts w:ascii="Garamond" w:eastAsia="Garamond" w:hAnsi="Garamond" w:cs="Garamond"/>
          <w:sz w:val="22"/>
          <w:szCs w:val="22"/>
        </w:rPr>
        <w:t xml:space="preserve"> Surg 2019 Oct 23. Doi:10.1007/s12306-109-00628-9 [</w:t>
      </w:r>
      <w:proofErr w:type="spellStart"/>
      <w:r>
        <w:rPr>
          <w:rFonts w:ascii="Garamond" w:eastAsia="Garamond" w:hAnsi="Garamond" w:cs="Garamond"/>
          <w:sz w:val="22"/>
          <w:szCs w:val="22"/>
        </w:rPr>
        <w:t>Epub</w:t>
      </w:r>
      <w:proofErr w:type="spellEnd"/>
      <w:r>
        <w:rPr>
          <w:rFonts w:ascii="Garamond" w:eastAsia="Garamond" w:hAnsi="Garamond" w:cs="Garamond"/>
          <w:sz w:val="22"/>
          <w:szCs w:val="22"/>
        </w:rPr>
        <w:t xml:space="preserve"> ahead of print]</w:t>
      </w:r>
    </w:p>
    <w:p w14:paraId="08528130" w14:textId="77777777" w:rsidR="00AF29E0" w:rsidRDefault="00AF29E0">
      <w:pPr>
        <w:rPr>
          <w:rFonts w:ascii="Garamond" w:eastAsia="Garamond" w:hAnsi="Garamond" w:cs="Garamond"/>
          <w:i/>
          <w:sz w:val="22"/>
          <w:szCs w:val="22"/>
        </w:rPr>
      </w:pPr>
    </w:p>
    <w:p w14:paraId="6032C5F5"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The Spine Journal. 2014 Nov;14(11</w:t>
      </w:r>
      <w:proofErr w:type="gramStart"/>
      <w:r>
        <w:rPr>
          <w:rFonts w:ascii="Garamond" w:eastAsia="Garamond" w:hAnsi="Garamond" w:cs="Garamond"/>
          <w:sz w:val="22"/>
          <w:szCs w:val="22"/>
        </w:rPr>
        <w:t>):S</w:t>
      </w:r>
      <w:proofErr w:type="gramEnd"/>
      <w:r>
        <w:rPr>
          <w:rFonts w:ascii="Garamond" w:eastAsia="Garamond" w:hAnsi="Garamond" w:cs="Garamond"/>
          <w:sz w:val="22"/>
          <w:szCs w:val="22"/>
        </w:rPr>
        <w:t>172.</w:t>
      </w:r>
    </w:p>
    <w:p w14:paraId="16E138B3" w14:textId="77777777" w:rsidR="00AF29E0" w:rsidRDefault="00AF29E0">
      <w:pPr>
        <w:shd w:val="clear" w:color="auto" w:fill="FFFFFF"/>
        <w:rPr>
          <w:rFonts w:ascii="Garamond" w:eastAsia="Garamond" w:hAnsi="Garamond" w:cs="Garamond"/>
          <w:color w:val="333333"/>
          <w:sz w:val="22"/>
          <w:szCs w:val="22"/>
        </w:rPr>
      </w:pPr>
    </w:p>
    <w:p w14:paraId="5948E5B2" w14:textId="77777777" w:rsidR="00AF29E0" w:rsidRDefault="00000000">
      <w:pPr>
        <w:rPr>
          <w:rFonts w:ascii="Garamond" w:eastAsia="Garamond" w:hAnsi="Garamond" w:cs="Garamond"/>
          <w:sz w:val="22"/>
          <w:szCs w:val="22"/>
        </w:rPr>
      </w:pP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proofErr w:type="spellStart"/>
      <w:r>
        <w:rPr>
          <w:rFonts w:ascii="Garamond" w:eastAsia="Garamond" w:hAnsi="Garamond" w:cs="Garamond"/>
          <w:sz w:val="22"/>
          <w:szCs w:val="22"/>
        </w:rPr>
        <w:t>Gehrke</w:t>
      </w:r>
      <w:proofErr w:type="spellEnd"/>
      <w:r>
        <w:rPr>
          <w:rFonts w:ascii="Garamond" w:eastAsia="Garamond" w:hAnsi="Garamond" w:cs="Garamond"/>
          <w:sz w:val="22"/>
          <w:szCs w:val="22"/>
        </w:rPr>
        <w:t xml:space="preserve"> CK, Wheeler SD, </w:t>
      </w:r>
      <w:r>
        <w:rPr>
          <w:rFonts w:ascii="Garamond" w:eastAsia="Garamond" w:hAnsi="Garamond" w:cs="Garamond"/>
          <w:b/>
          <w:sz w:val="22"/>
          <w:szCs w:val="22"/>
        </w:rPr>
        <w:t xml:space="preserve">Sobh A, </w:t>
      </w:r>
      <w:r>
        <w:rPr>
          <w:rFonts w:ascii="Garamond" w:eastAsia="Garamond" w:hAnsi="Garamond" w:cs="Garamond"/>
          <w:sz w:val="22"/>
          <w:szCs w:val="22"/>
        </w:rPr>
        <w:t>Moore DD, Flierl MA, Baker EA. Does Taper Design Affect Taper Fretting Corrosion in Ceramic on Polyethylene Total Hip Arthroplasty? A Retrieval Analysis. J Arthroplasty. 2019 Jul;34(7S</w:t>
      </w:r>
      <w:proofErr w:type="gramStart"/>
      <w:r>
        <w:rPr>
          <w:rFonts w:ascii="Garamond" w:eastAsia="Garamond" w:hAnsi="Garamond" w:cs="Garamond"/>
          <w:sz w:val="22"/>
          <w:szCs w:val="22"/>
        </w:rPr>
        <w:t>):S</w:t>
      </w:r>
      <w:proofErr w:type="gramEnd"/>
      <w:r>
        <w:rPr>
          <w:rFonts w:ascii="Garamond" w:eastAsia="Garamond" w:hAnsi="Garamond" w:cs="Garamond"/>
          <w:sz w:val="22"/>
          <w:szCs w:val="22"/>
        </w:rPr>
        <w:t xml:space="preserve">366-S372.e2 </w:t>
      </w:r>
    </w:p>
    <w:p w14:paraId="5CA0C01E" w14:textId="77777777" w:rsidR="00AF29E0" w:rsidRDefault="00AF29E0">
      <w:pPr>
        <w:rPr>
          <w:rFonts w:ascii="Garamond" w:eastAsia="Garamond" w:hAnsi="Garamond" w:cs="Garamond"/>
          <w:sz w:val="22"/>
          <w:szCs w:val="22"/>
        </w:rPr>
      </w:pPr>
    </w:p>
    <w:p w14:paraId="1DF732AA" w14:textId="77777777" w:rsidR="00AF29E0" w:rsidRDefault="00000000">
      <w:pPr>
        <w:rPr>
          <w:rFonts w:ascii="Garamond" w:eastAsia="Garamond" w:hAnsi="Garamond" w:cs="Garamond"/>
          <w:sz w:val="22"/>
          <w:szCs w:val="22"/>
        </w:rPr>
      </w:pP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Cross J, </w:t>
      </w:r>
      <w:proofErr w:type="spellStart"/>
      <w:r>
        <w:rPr>
          <w:rFonts w:ascii="Garamond" w:eastAsia="Garamond" w:hAnsi="Garamond" w:cs="Garamond"/>
          <w:sz w:val="22"/>
          <w:szCs w:val="22"/>
        </w:rPr>
        <w:t>Koueiter</w:t>
      </w:r>
      <w:proofErr w:type="spellEnd"/>
      <w:r>
        <w:rPr>
          <w:rFonts w:ascii="Garamond" w:eastAsia="Garamond" w:hAnsi="Garamond" w:cs="Garamond"/>
          <w:sz w:val="22"/>
          <w:szCs w:val="22"/>
        </w:rPr>
        <w:t xml:space="preserve"> DM, </w:t>
      </w:r>
      <w:r>
        <w:rPr>
          <w:rFonts w:ascii="Garamond" w:eastAsia="Garamond" w:hAnsi="Garamond" w:cs="Garamond"/>
          <w:b/>
          <w:sz w:val="22"/>
          <w:szCs w:val="22"/>
        </w:rPr>
        <w:t>Sobh A</w:t>
      </w:r>
      <w:r>
        <w:rPr>
          <w:rFonts w:ascii="Garamond" w:eastAsia="Garamond" w:hAnsi="Garamond" w:cs="Garamond"/>
          <w:sz w:val="22"/>
          <w:szCs w:val="22"/>
        </w:rPr>
        <w:t xml:space="preserve">, Moore D, Karadsheh M. Total Hip or Total Knee Arthroplasty – Which Should be Done First? Orthopedics. 2019 Jun 11:1-4. </w:t>
      </w:r>
      <w:proofErr w:type="spellStart"/>
      <w:r>
        <w:rPr>
          <w:rFonts w:ascii="Garamond" w:eastAsia="Garamond" w:hAnsi="Garamond" w:cs="Garamond"/>
          <w:sz w:val="22"/>
          <w:szCs w:val="22"/>
        </w:rPr>
        <w:t>doi</w:t>
      </w:r>
      <w:proofErr w:type="spellEnd"/>
      <w:r>
        <w:rPr>
          <w:rFonts w:ascii="Garamond" w:eastAsia="Garamond" w:hAnsi="Garamond" w:cs="Garamond"/>
          <w:sz w:val="22"/>
          <w:szCs w:val="22"/>
        </w:rPr>
        <w:t>: 10.3928/01477447-20190604-08.</w:t>
      </w:r>
    </w:p>
    <w:p w14:paraId="2F5F6F96" w14:textId="77777777" w:rsidR="00AF29E0" w:rsidRDefault="00AF29E0">
      <w:pPr>
        <w:widowControl w:val="0"/>
        <w:spacing w:after="240"/>
        <w:rPr>
          <w:rFonts w:ascii="Garamond" w:eastAsia="Garamond" w:hAnsi="Garamond" w:cs="Garamond"/>
          <w:sz w:val="22"/>
          <w:szCs w:val="22"/>
        </w:rPr>
      </w:pPr>
    </w:p>
    <w:tbl>
      <w:tblPr>
        <w:tblStyle w:val="a9"/>
        <w:tblW w:w="9513" w:type="dxa"/>
        <w:tblLayout w:type="fixed"/>
        <w:tblLook w:val="0000" w:firstRow="0" w:lastRow="0" w:firstColumn="0" w:lastColumn="0" w:noHBand="0" w:noVBand="0"/>
      </w:tblPr>
      <w:tblGrid>
        <w:gridCol w:w="9513"/>
      </w:tblGrid>
      <w:tr w:rsidR="00AF29E0" w14:paraId="2C3FC573" w14:textId="77777777">
        <w:tc>
          <w:tcPr>
            <w:tcW w:w="9513" w:type="dxa"/>
            <w:tcBorders>
              <w:bottom w:val="single" w:sz="4" w:space="0" w:color="000000"/>
            </w:tcBorders>
          </w:tcPr>
          <w:p w14:paraId="7B48A06F" w14:textId="77777777" w:rsidR="00AF29E0" w:rsidRDefault="00000000">
            <w:pPr>
              <w:pBdr>
                <w:top w:val="nil"/>
                <w:left w:val="nil"/>
                <w:bottom w:val="none" w:sz="0" w:space="0" w:color="000000"/>
                <w:right w:val="nil"/>
                <w:between w:val="nil"/>
              </w:pBdr>
              <w:ind w:right="-108"/>
              <w:rPr>
                <w:rFonts w:ascii="Garamond" w:eastAsia="Garamond" w:hAnsi="Garamond" w:cs="Garamond"/>
                <w:b/>
                <w:smallCaps/>
                <w:color w:val="000000"/>
                <w:sz w:val="22"/>
                <w:szCs w:val="22"/>
              </w:rPr>
            </w:pPr>
            <w:r>
              <w:rPr>
                <w:rFonts w:ascii="Garamond" w:eastAsia="Garamond" w:hAnsi="Garamond" w:cs="Garamond"/>
                <w:b/>
                <w:smallCaps/>
                <w:color w:val="000000"/>
                <w:sz w:val="22"/>
                <w:szCs w:val="22"/>
              </w:rPr>
              <w:t>C</w:t>
            </w:r>
            <w:r>
              <w:rPr>
                <w:rFonts w:ascii="Garamond" w:eastAsia="Garamond" w:hAnsi="Garamond" w:cs="Garamond"/>
                <w:b/>
                <w:smallCaps/>
                <w:sz w:val="22"/>
                <w:szCs w:val="22"/>
              </w:rPr>
              <w:t>URRENT RESEARCH</w:t>
            </w:r>
          </w:p>
        </w:tc>
      </w:tr>
    </w:tbl>
    <w:p w14:paraId="2586A1D3" w14:textId="77777777" w:rsidR="00AF29E0" w:rsidRDefault="00AF29E0">
      <w:pPr>
        <w:rPr>
          <w:rFonts w:ascii="Garamond" w:eastAsia="Garamond" w:hAnsi="Garamond" w:cs="Garamond"/>
          <w:i/>
          <w:sz w:val="22"/>
          <w:szCs w:val="22"/>
        </w:rPr>
      </w:pPr>
    </w:p>
    <w:p w14:paraId="38FAD559"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Halloway</w:t>
      </w:r>
      <w:proofErr w:type="spellEnd"/>
      <w:r>
        <w:rPr>
          <w:rFonts w:ascii="Garamond" w:eastAsia="Garamond" w:hAnsi="Garamond" w:cs="Garamond"/>
          <w:sz w:val="22"/>
          <w:szCs w:val="22"/>
        </w:rPr>
        <w:t xml:space="preserve"> C, Patel A, </w:t>
      </w:r>
      <w:proofErr w:type="spellStart"/>
      <w:r>
        <w:rPr>
          <w:rFonts w:ascii="Garamond" w:eastAsia="Garamond" w:hAnsi="Garamond" w:cs="Garamond"/>
          <w:sz w:val="22"/>
          <w:szCs w:val="22"/>
        </w:rPr>
        <w:t>Gerlinger</w:t>
      </w:r>
      <w:proofErr w:type="spellEnd"/>
      <w:r>
        <w:rPr>
          <w:rFonts w:ascii="Garamond" w:eastAsia="Garamond" w:hAnsi="Garamond" w:cs="Garamond"/>
          <w:sz w:val="22"/>
          <w:szCs w:val="22"/>
        </w:rPr>
        <w:t xml:space="preserve"> T. Effect of Lateralized Offset Liners on Acetabular Loosening Rates. </w:t>
      </w:r>
    </w:p>
    <w:p w14:paraId="09D78BEE" w14:textId="77777777" w:rsidR="00AF29E0" w:rsidRDefault="00000000">
      <w:pPr>
        <w:rPr>
          <w:rFonts w:ascii="Garamond" w:eastAsia="Garamond" w:hAnsi="Garamond" w:cs="Garamond"/>
          <w:i/>
          <w:sz w:val="22"/>
          <w:szCs w:val="22"/>
        </w:rPr>
      </w:pPr>
      <w:r>
        <w:rPr>
          <w:rFonts w:ascii="Garamond" w:eastAsia="Garamond" w:hAnsi="Garamond" w:cs="Garamond"/>
          <w:i/>
          <w:sz w:val="22"/>
          <w:szCs w:val="22"/>
        </w:rPr>
        <w:t>Data collection in progress</w:t>
      </w:r>
    </w:p>
    <w:p w14:paraId="2D1FDFB6" w14:textId="77777777" w:rsidR="00AF29E0" w:rsidRDefault="00AF29E0">
      <w:pPr>
        <w:rPr>
          <w:rFonts w:ascii="Garamond" w:eastAsia="Garamond" w:hAnsi="Garamond" w:cs="Garamond"/>
          <w:b/>
          <w:sz w:val="22"/>
          <w:szCs w:val="22"/>
        </w:rPr>
      </w:pPr>
    </w:p>
    <w:p w14:paraId="3AD61013"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proofErr w:type="spellStart"/>
      <w:r>
        <w:rPr>
          <w:rFonts w:ascii="Garamond" w:eastAsia="Garamond" w:hAnsi="Garamond" w:cs="Garamond"/>
          <w:sz w:val="22"/>
          <w:szCs w:val="22"/>
        </w:rPr>
        <w:t>Kardsheh</w:t>
      </w:r>
      <w:proofErr w:type="spellEnd"/>
      <w:r>
        <w:rPr>
          <w:rFonts w:ascii="Garamond" w:eastAsia="Garamond" w:hAnsi="Garamond" w:cs="Garamond"/>
          <w:sz w:val="22"/>
          <w:szCs w:val="22"/>
        </w:rPr>
        <w:t xml:space="preserve"> M. Management of the Unstable Total Hip.</w:t>
      </w:r>
    </w:p>
    <w:p w14:paraId="41338344" w14:textId="77777777" w:rsidR="00AF29E0" w:rsidRDefault="00000000">
      <w:pPr>
        <w:rPr>
          <w:rFonts w:ascii="Garamond" w:eastAsia="Garamond" w:hAnsi="Garamond" w:cs="Garamond"/>
          <w:i/>
          <w:sz w:val="22"/>
          <w:szCs w:val="22"/>
        </w:rPr>
      </w:pPr>
      <w:r>
        <w:rPr>
          <w:rFonts w:ascii="Garamond" w:eastAsia="Garamond" w:hAnsi="Garamond" w:cs="Garamond"/>
          <w:i/>
          <w:sz w:val="22"/>
          <w:szCs w:val="22"/>
        </w:rPr>
        <w:t xml:space="preserve">Manuscript submitted to Orthopedics </w:t>
      </w:r>
    </w:p>
    <w:p w14:paraId="703FA3CA" w14:textId="77777777" w:rsidR="00AF29E0" w:rsidRDefault="00AF29E0">
      <w:pPr>
        <w:rPr>
          <w:rFonts w:ascii="Garamond" w:eastAsia="Garamond" w:hAnsi="Garamond" w:cs="Garamond"/>
          <w:i/>
          <w:sz w:val="22"/>
          <w:szCs w:val="22"/>
        </w:rPr>
      </w:pPr>
    </w:p>
    <w:p w14:paraId="547B5F4A" w14:textId="77777777" w:rsidR="00AF29E0" w:rsidRDefault="00000000">
      <w:pPr>
        <w:rPr>
          <w:rFonts w:ascii="Garamond" w:eastAsia="Garamond" w:hAnsi="Garamond" w:cs="Garamond"/>
          <w:i/>
          <w:sz w:val="22"/>
          <w:szCs w:val="22"/>
        </w:rPr>
      </w:pPr>
      <w:r>
        <w:rPr>
          <w:rFonts w:ascii="Garamond" w:eastAsia="Garamond" w:hAnsi="Garamond" w:cs="Garamond"/>
          <w:b/>
          <w:sz w:val="22"/>
          <w:szCs w:val="22"/>
        </w:rPr>
        <w:t>Sobh A</w:t>
      </w:r>
      <w:r>
        <w:rPr>
          <w:rFonts w:ascii="Garamond" w:eastAsia="Garamond" w:hAnsi="Garamond" w:cs="Garamond"/>
          <w:sz w:val="22"/>
          <w:szCs w:val="22"/>
        </w:rPr>
        <w:t>, Whaley JD, Moore D. Influence of Payer Type on Disparities in Outcomes following Total Joint Arthroplasty.</w:t>
      </w:r>
    </w:p>
    <w:p w14:paraId="1C036ABC" w14:textId="77777777" w:rsidR="00AF29E0" w:rsidRDefault="00000000">
      <w:pPr>
        <w:rPr>
          <w:rFonts w:ascii="Garamond" w:eastAsia="Garamond" w:hAnsi="Garamond" w:cs="Garamond"/>
          <w:i/>
          <w:sz w:val="22"/>
          <w:szCs w:val="22"/>
        </w:rPr>
      </w:pPr>
      <w:r>
        <w:rPr>
          <w:rFonts w:ascii="Garamond" w:eastAsia="Garamond" w:hAnsi="Garamond" w:cs="Garamond"/>
          <w:i/>
          <w:sz w:val="22"/>
          <w:szCs w:val="22"/>
        </w:rPr>
        <w:t xml:space="preserve">Manuscript pending </w:t>
      </w:r>
    </w:p>
    <w:p w14:paraId="4A226166" w14:textId="77777777" w:rsidR="00AF29E0" w:rsidRDefault="00AF29E0">
      <w:pPr>
        <w:rPr>
          <w:rFonts w:ascii="Garamond" w:eastAsia="Garamond" w:hAnsi="Garamond" w:cs="Garamond"/>
          <w:i/>
          <w:sz w:val="22"/>
          <w:szCs w:val="22"/>
        </w:rPr>
      </w:pPr>
    </w:p>
    <w:p w14:paraId="23FF5B40"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Hamid H, El-Zein Z,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Wiater JM. Influence of payer type on disparities in access to care for rotator cuff repair.</w:t>
      </w:r>
    </w:p>
    <w:p w14:paraId="165C6DE2" w14:textId="77777777" w:rsidR="00AF29E0" w:rsidRDefault="00000000">
      <w:pPr>
        <w:rPr>
          <w:rFonts w:ascii="Garamond" w:eastAsia="Garamond" w:hAnsi="Garamond" w:cs="Garamond"/>
          <w:i/>
          <w:sz w:val="22"/>
          <w:szCs w:val="22"/>
        </w:rPr>
      </w:pPr>
      <w:r>
        <w:rPr>
          <w:rFonts w:ascii="Garamond" w:eastAsia="Garamond" w:hAnsi="Garamond" w:cs="Garamond"/>
          <w:i/>
          <w:sz w:val="22"/>
          <w:szCs w:val="22"/>
        </w:rPr>
        <w:t>Manuscript submitted to Orthopedics</w:t>
      </w:r>
    </w:p>
    <w:p w14:paraId="72F04373" w14:textId="77777777" w:rsidR="00AF29E0" w:rsidRDefault="00AF29E0">
      <w:pPr>
        <w:rPr>
          <w:rFonts w:ascii="Garamond" w:eastAsia="Garamond" w:hAnsi="Garamond" w:cs="Garamond"/>
          <w:i/>
          <w:sz w:val="22"/>
          <w:szCs w:val="22"/>
        </w:rPr>
      </w:pPr>
    </w:p>
    <w:p w14:paraId="06589681"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Diamond S, </w:t>
      </w:r>
      <w:proofErr w:type="spellStart"/>
      <w:r>
        <w:rPr>
          <w:rFonts w:ascii="Garamond" w:eastAsia="Garamond" w:hAnsi="Garamond" w:cs="Garamond"/>
          <w:sz w:val="22"/>
          <w:szCs w:val="22"/>
        </w:rPr>
        <w:t>Koueiter</w:t>
      </w:r>
      <w:proofErr w:type="spellEnd"/>
      <w:r>
        <w:rPr>
          <w:rFonts w:ascii="Garamond" w:eastAsia="Garamond" w:hAnsi="Garamond" w:cs="Garamond"/>
          <w:sz w:val="22"/>
          <w:szCs w:val="22"/>
        </w:rPr>
        <w:t xml:space="preserve"> D, Verner J. Comparison of Computer-Assisted Measurement Software versus Intraoperative Estimation Technique in Predicting Acetabular Cup Placement in Total Hip Arthroplasty. </w:t>
      </w:r>
    </w:p>
    <w:p w14:paraId="0F9292EE" w14:textId="77777777" w:rsidR="00AF29E0" w:rsidRDefault="00000000">
      <w:pPr>
        <w:rPr>
          <w:rFonts w:ascii="Garamond" w:eastAsia="Garamond" w:hAnsi="Garamond" w:cs="Garamond"/>
          <w:i/>
          <w:sz w:val="22"/>
          <w:szCs w:val="22"/>
        </w:rPr>
      </w:pPr>
      <w:r>
        <w:rPr>
          <w:rFonts w:ascii="Garamond" w:eastAsia="Garamond" w:hAnsi="Garamond" w:cs="Garamond"/>
          <w:i/>
          <w:sz w:val="22"/>
          <w:szCs w:val="22"/>
        </w:rPr>
        <w:t xml:space="preserve">Manuscript to be submitted to the Journal of Arthroplasty </w:t>
      </w:r>
    </w:p>
    <w:p w14:paraId="051B738E" w14:textId="77777777" w:rsidR="00AF29E0" w:rsidRDefault="00AF29E0">
      <w:pPr>
        <w:rPr>
          <w:rFonts w:ascii="Garamond" w:eastAsia="Garamond" w:hAnsi="Garamond" w:cs="Garamond"/>
          <w:i/>
          <w:sz w:val="22"/>
          <w:szCs w:val="22"/>
        </w:rPr>
      </w:pPr>
    </w:p>
    <w:p w14:paraId="092CBFD1"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Yeni, Y, </w:t>
      </w:r>
      <w:proofErr w:type="spellStart"/>
      <w:r>
        <w:rPr>
          <w:rFonts w:ascii="Garamond" w:eastAsia="Garamond" w:hAnsi="Garamond" w:cs="Garamond"/>
          <w:sz w:val="22"/>
          <w:szCs w:val="22"/>
        </w:rPr>
        <w:t>Oravec</w:t>
      </w:r>
      <w:proofErr w:type="spellEnd"/>
      <w:r>
        <w:rPr>
          <w:rFonts w:ascii="Garamond" w:eastAsia="Garamond" w:hAnsi="Garamond" w:cs="Garamond"/>
          <w:sz w:val="22"/>
          <w:szCs w:val="22"/>
        </w:rPr>
        <w:t xml:space="preserve"> D, Kim W, </w:t>
      </w:r>
      <w:r>
        <w:rPr>
          <w:rFonts w:ascii="Garamond" w:eastAsia="Garamond" w:hAnsi="Garamond" w:cs="Garamond"/>
          <w:b/>
          <w:sz w:val="22"/>
          <w:szCs w:val="22"/>
        </w:rPr>
        <w:t>Sobh A</w:t>
      </w:r>
      <w:r>
        <w:rPr>
          <w:rFonts w:ascii="Garamond" w:eastAsia="Garamond" w:hAnsi="Garamond" w:cs="Garamond"/>
          <w:sz w:val="22"/>
          <w:szCs w:val="22"/>
        </w:rPr>
        <w:t xml:space="preserve">, Xiao A, Yang E, Divine G, Flynn M. Digital Tomosynthesis (DTS) Based Textural Properties are Associated with Whole Vertebral Fracture Properties. </w:t>
      </w:r>
    </w:p>
    <w:p w14:paraId="14C7755E" w14:textId="77777777" w:rsidR="00AF29E0" w:rsidRDefault="00000000">
      <w:pPr>
        <w:rPr>
          <w:rFonts w:ascii="Garamond" w:eastAsia="Garamond" w:hAnsi="Garamond" w:cs="Garamond"/>
          <w:i/>
          <w:sz w:val="22"/>
          <w:szCs w:val="22"/>
        </w:rPr>
      </w:pPr>
      <w:r>
        <w:rPr>
          <w:rFonts w:ascii="Garamond" w:eastAsia="Garamond" w:hAnsi="Garamond" w:cs="Garamond"/>
          <w:i/>
          <w:sz w:val="22"/>
          <w:szCs w:val="22"/>
        </w:rPr>
        <w:t>Manuscript submitted to Journal of Orthopaedic Research</w:t>
      </w:r>
    </w:p>
    <w:p w14:paraId="42EE52B7" w14:textId="77777777" w:rsidR="00AF29E0" w:rsidRDefault="00AF29E0">
      <w:pPr>
        <w:rPr>
          <w:rFonts w:ascii="Garamond" w:eastAsia="Garamond" w:hAnsi="Garamond" w:cs="Garamond"/>
          <w:sz w:val="22"/>
          <w:szCs w:val="22"/>
        </w:rPr>
      </w:pPr>
    </w:p>
    <w:p w14:paraId="4BE81FD4" w14:textId="77777777" w:rsidR="00AF29E0" w:rsidRDefault="00AF29E0">
      <w:pPr>
        <w:rPr>
          <w:rFonts w:ascii="Garamond" w:eastAsia="Garamond" w:hAnsi="Garamond" w:cs="Garamond"/>
          <w:sz w:val="22"/>
          <w:szCs w:val="22"/>
        </w:rPr>
      </w:pPr>
    </w:p>
    <w:tbl>
      <w:tblPr>
        <w:tblStyle w:val="aa"/>
        <w:tblW w:w="9513" w:type="dxa"/>
        <w:tblLayout w:type="fixed"/>
        <w:tblLook w:val="0000" w:firstRow="0" w:lastRow="0" w:firstColumn="0" w:lastColumn="0" w:noHBand="0" w:noVBand="0"/>
      </w:tblPr>
      <w:tblGrid>
        <w:gridCol w:w="9513"/>
      </w:tblGrid>
      <w:tr w:rsidR="00AF29E0" w14:paraId="353386A0" w14:textId="77777777">
        <w:tc>
          <w:tcPr>
            <w:tcW w:w="9513" w:type="dxa"/>
          </w:tcPr>
          <w:p w14:paraId="2319F0B1" w14:textId="77777777" w:rsidR="00AF29E0" w:rsidRDefault="00000000">
            <w:pPr>
              <w:pBdr>
                <w:top w:val="nil"/>
                <w:left w:val="nil"/>
                <w:bottom w:val="single" w:sz="6" w:space="1" w:color="808080"/>
                <w:right w:val="nil"/>
                <w:between w:val="nil"/>
              </w:pBdr>
              <w:ind w:right="-108"/>
              <w:rPr>
                <w:rFonts w:ascii="Garamond" w:eastAsia="Garamond" w:hAnsi="Garamond" w:cs="Garamond"/>
                <w:b/>
                <w:smallCaps/>
                <w:color w:val="000000"/>
                <w:sz w:val="22"/>
                <w:szCs w:val="22"/>
              </w:rPr>
            </w:pPr>
            <w:r>
              <w:rPr>
                <w:rFonts w:ascii="Garamond" w:eastAsia="Garamond" w:hAnsi="Garamond" w:cs="Garamond"/>
                <w:b/>
                <w:smallCaps/>
                <w:sz w:val="22"/>
                <w:szCs w:val="22"/>
              </w:rPr>
              <w:t>RESEARCH PRESENTATIONS</w:t>
            </w:r>
          </w:p>
        </w:tc>
      </w:tr>
    </w:tbl>
    <w:p w14:paraId="14C0772D" w14:textId="77777777" w:rsidR="00AF29E0" w:rsidRDefault="00AF29E0">
      <w:pPr>
        <w:rPr>
          <w:rFonts w:ascii="Garamond" w:eastAsia="Garamond" w:hAnsi="Garamond" w:cs="Garamond"/>
          <w:sz w:val="22"/>
          <w:szCs w:val="22"/>
        </w:rPr>
      </w:pPr>
    </w:p>
    <w:p w14:paraId="36A8C507" w14:textId="77777777" w:rsidR="00AF29E0" w:rsidRDefault="00000000">
      <w:pPr>
        <w:rPr>
          <w:rFonts w:ascii="Garamond" w:eastAsia="Garamond" w:hAnsi="Garamond" w:cs="Garamond"/>
          <w:sz w:val="22"/>
          <w:szCs w:val="22"/>
        </w:rPr>
      </w:pPr>
      <w:proofErr w:type="spellStart"/>
      <w:r>
        <w:rPr>
          <w:rFonts w:ascii="Garamond" w:eastAsia="Garamond" w:hAnsi="Garamond" w:cs="Garamond"/>
          <w:sz w:val="22"/>
          <w:szCs w:val="22"/>
        </w:rPr>
        <w:lastRenderedPageBreak/>
        <w:t>Paprosky</w:t>
      </w:r>
      <w:proofErr w:type="spellEnd"/>
      <w:r>
        <w:rPr>
          <w:rFonts w:ascii="Garamond" w:eastAsia="Garamond" w:hAnsi="Garamond" w:cs="Garamond"/>
          <w:sz w:val="22"/>
          <w:szCs w:val="22"/>
        </w:rPr>
        <w:t xml:space="preserve"> W, </w:t>
      </w:r>
      <w:r>
        <w:rPr>
          <w:rFonts w:ascii="Garamond" w:eastAsia="Garamond" w:hAnsi="Garamond" w:cs="Garamond"/>
          <w:b/>
          <w:sz w:val="22"/>
          <w:szCs w:val="22"/>
        </w:rPr>
        <w:t>Sobh A</w:t>
      </w:r>
      <w:r>
        <w:rPr>
          <w:rFonts w:ascii="Garamond" w:eastAsia="Garamond" w:hAnsi="Garamond" w:cs="Garamond"/>
          <w:sz w:val="22"/>
          <w:szCs w:val="22"/>
        </w:rPr>
        <w:t>. Achieving Lasting Fixation with Cementless Total Hip Arthroplasty for All-Comers: Current Concepts in Joint Replacement, 2020 December 10. Orlando, FL, USA</w:t>
      </w:r>
    </w:p>
    <w:p w14:paraId="039B628E" w14:textId="77777777" w:rsidR="00AF29E0" w:rsidRDefault="00AF29E0">
      <w:pPr>
        <w:rPr>
          <w:rFonts w:ascii="Garamond" w:eastAsia="Garamond" w:hAnsi="Garamond" w:cs="Garamond"/>
          <w:b/>
          <w:sz w:val="22"/>
          <w:szCs w:val="22"/>
        </w:rPr>
      </w:pPr>
    </w:p>
    <w:p w14:paraId="7B20A039"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Moore D, Karadsheh M. Cost Analysis, Complications, and Discharge Disposition Associated </w:t>
      </w:r>
      <w:proofErr w:type="gramStart"/>
      <w:r>
        <w:rPr>
          <w:rFonts w:ascii="Garamond" w:eastAsia="Garamond" w:hAnsi="Garamond" w:cs="Garamond"/>
          <w:sz w:val="22"/>
          <w:szCs w:val="22"/>
        </w:rPr>
        <w:t>With</w:t>
      </w:r>
      <w:proofErr w:type="gramEnd"/>
      <w:r>
        <w:rPr>
          <w:rFonts w:ascii="Garamond" w:eastAsia="Garamond" w:hAnsi="Garamond" w:cs="Garamond"/>
          <w:sz w:val="22"/>
          <w:szCs w:val="22"/>
        </w:rPr>
        <w:t xml:space="preserve"> Simultaneous vs Staged Bilateral Total Knee Arthroplasty. Beaumont Annual Graduate Research Session, 2019 June 26. Royal Oak, MI, USA.</w:t>
      </w:r>
    </w:p>
    <w:p w14:paraId="2DAFA537" w14:textId="77777777" w:rsidR="00AF29E0" w:rsidRDefault="00AF29E0">
      <w:pPr>
        <w:rPr>
          <w:rFonts w:ascii="Garamond" w:eastAsia="Garamond" w:hAnsi="Garamond" w:cs="Garamond"/>
          <w:sz w:val="22"/>
          <w:szCs w:val="22"/>
        </w:rPr>
      </w:pPr>
    </w:p>
    <w:p w14:paraId="46620838"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Baker EA, Flierl M, Moore D. Does Taper Design Affect Taper Fretting Corrosion in Ceramic on Polyethylene Total Hip Arthroplasty? A Retrieval Analysis. American Association of Orthopaedic Surgeons, 2019 March 12-16. Las Vegas, Nevada, USA.</w:t>
      </w:r>
    </w:p>
    <w:p w14:paraId="39E232FF" w14:textId="77777777" w:rsidR="00AF29E0" w:rsidRDefault="00AF29E0">
      <w:pPr>
        <w:rPr>
          <w:rFonts w:ascii="Garamond" w:eastAsia="Garamond" w:hAnsi="Garamond" w:cs="Garamond"/>
          <w:sz w:val="22"/>
          <w:szCs w:val="22"/>
        </w:rPr>
      </w:pPr>
    </w:p>
    <w:p w14:paraId="35CB34A2"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Baker EA, Flierl M, Moore D. Does Taper Design Affect Taper Fretting Corrosion in Ceramic on Polyethylene Total Hip Arthroplasty? A Retrieval Analysis. Orthopaedic Research Society Annual Meeting, 2019 February 2-5. Austin, Texas, USA.</w:t>
      </w:r>
    </w:p>
    <w:p w14:paraId="4FAEF614" w14:textId="77777777" w:rsidR="00AF29E0" w:rsidRDefault="00AF29E0">
      <w:pPr>
        <w:rPr>
          <w:rFonts w:ascii="Garamond" w:eastAsia="Garamond" w:hAnsi="Garamond" w:cs="Garamond"/>
          <w:sz w:val="22"/>
          <w:szCs w:val="22"/>
        </w:rPr>
      </w:pPr>
    </w:p>
    <w:p w14:paraId="06234532"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Baker EA, Flierl M, Moore D. Does Taper Design Affect Taper Fretting Corrosion in Ceramic on Polyethylene Total Hip Arthroplasty? A Retrieval Analysis. American Association of Hip and Knee Surgeons, 2018 November 1-4. Dallas TX, USA.</w:t>
      </w:r>
    </w:p>
    <w:p w14:paraId="1222402C" w14:textId="77777777" w:rsidR="00AF29E0" w:rsidRDefault="00AF29E0">
      <w:pPr>
        <w:rPr>
          <w:rFonts w:ascii="Garamond" w:eastAsia="Garamond" w:hAnsi="Garamond" w:cs="Garamond"/>
          <w:sz w:val="22"/>
          <w:szCs w:val="22"/>
        </w:rPr>
      </w:pPr>
    </w:p>
    <w:p w14:paraId="47048385"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Baker EA, Flierl M, Moore D. Does Taper Design Affect Taper Fretting Corrosion in Ceramic on Polyethylene Total Hip Arthroplasty? A Retrieval Analysis. Michigan Orthopaedic Society, 2018 June 22-24. Mackinaw Island, MI, USA. </w:t>
      </w:r>
    </w:p>
    <w:p w14:paraId="13364D40" w14:textId="77777777" w:rsidR="00AF29E0" w:rsidRDefault="00AF29E0">
      <w:pPr>
        <w:rPr>
          <w:rFonts w:ascii="Garamond" w:eastAsia="Garamond" w:hAnsi="Garamond" w:cs="Garamond"/>
          <w:b/>
          <w:sz w:val="22"/>
          <w:szCs w:val="22"/>
        </w:rPr>
      </w:pPr>
    </w:p>
    <w:p w14:paraId="253E521D" w14:textId="77777777" w:rsidR="00AF29E0" w:rsidRDefault="00000000">
      <w:pPr>
        <w:rPr>
          <w:rFonts w:ascii="Garamond" w:eastAsia="Garamond" w:hAnsi="Garamond" w:cs="Garamond"/>
          <w:sz w:val="22"/>
          <w:szCs w:val="22"/>
        </w:rPr>
      </w:pP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Cross J, </w:t>
      </w:r>
      <w:proofErr w:type="spellStart"/>
      <w:r>
        <w:rPr>
          <w:rFonts w:ascii="Garamond" w:eastAsia="Garamond" w:hAnsi="Garamond" w:cs="Garamond"/>
          <w:sz w:val="22"/>
          <w:szCs w:val="22"/>
        </w:rPr>
        <w:t>Koueiter</w:t>
      </w:r>
      <w:proofErr w:type="spellEnd"/>
      <w:r>
        <w:rPr>
          <w:rFonts w:ascii="Garamond" w:eastAsia="Garamond" w:hAnsi="Garamond" w:cs="Garamond"/>
          <w:sz w:val="22"/>
          <w:szCs w:val="22"/>
        </w:rPr>
        <w:t xml:space="preserve"> DM, </w:t>
      </w:r>
      <w:r>
        <w:rPr>
          <w:rFonts w:ascii="Garamond" w:eastAsia="Garamond" w:hAnsi="Garamond" w:cs="Garamond"/>
          <w:b/>
          <w:sz w:val="22"/>
          <w:szCs w:val="22"/>
        </w:rPr>
        <w:t>Sobh A</w:t>
      </w:r>
      <w:r>
        <w:rPr>
          <w:rFonts w:ascii="Garamond" w:eastAsia="Garamond" w:hAnsi="Garamond" w:cs="Garamond"/>
          <w:sz w:val="22"/>
          <w:szCs w:val="22"/>
        </w:rPr>
        <w:t xml:space="preserve">, Moore D, Karadsheh M. Total Hip or Total Knee Arthroplasty – Which Should be Done First? Beaumont Annual Resident Fellow Research Symposium, 2018 May 14. Royal Oak, MI, USA. </w:t>
      </w:r>
    </w:p>
    <w:p w14:paraId="62E0EF69" w14:textId="77777777" w:rsidR="00AF29E0" w:rsidRDefault="00AF29E0">
      <w:pPr>
        <w:rPr>
          <w:rFonts w:ascii="Garamond" w:eastAsia="Garamond" w:hAnsi="Garamond" w:cs="Garamond"/>
          <w:b/>
          <w:sz w:val="22"/>
          <w:szCs w:val="22"/>
        </w:rPr>
      </w:pPr>
    </w:p>
    <w:p w14:paraId="6A4D76EB"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Mells</w:t>
      </w:r>
      <w:proofErr w:type="spellEnd"/>
      <w:r>
        <w:rPr>
          <w:rFonts w:ascii="Garamond" w:eastAsia="Garamond" w:hAnsi="Garamond" w:cs="Garamond"/>
          <w:sz w:val="22"/>
          <w:szCs w:val="22"/>
        </w:rPr>
        <w:t xml:space="preserve"> A, </w:t>
      </w:r>
      <w:proofErr w:type="spellStart"/>
      <w:r>
        <w:rPr>
          <w:rFonts w:ascii="Garamond" w:eastAsia="Garamond" w:hAnsi="Garamond" w:cs="Garamond"/>
          <w:sz w:val="22"/>
          <w:szCs w:val="22"/>
        </w:rPr>
        <w:t>Koueiter</w:t>
      </w:r>
      <w:proofErr w:type="spellEnd"/>
      <w:r>
        <w:rPr>
          <w:rFonts w:ascii="Garamond" w:eastAsia="Garamond" w:hAnsi="Garamond" w:cs="Garamond"/>
          <w:sz w:val="22"/>
          <w:szCs w:val="22"/>
        </w:rPr>
        <w:t xml:space="preserve"> D, Karadsheh M. The Role of Aspirin and Unfractionated Heparin Combination Therapy Immediately after Total Hip and Knee Arthroplasty. Beaumont Annual Resident Fellow Research Symposium, 2018 May 14. Royal Oak, MI, USA. </w:t>
      </w:r>
    </w:p>
    <w:p w14:paraId="38D8052A" w14:textId="77777777" w:rsidR="00AF29E0" w:rsidRDefault="00AF29E0">
      <w:pPr>
        <w:rPr>
          <w:rFonts w:ascii="Garamond" w:eastAsia="Garamond" w:hAnsi="Garamond" w:cs="Garamond"/>
          <w:sz w:val="22"/>
          <w:szCs w:val="22"/>
        </w:rPr>
      </w:pPr>
    </w:p>
    <w:p w14:paraId="524AF665"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Moore D, Karadsheh M. Cost Analysis, Complications, and Discharge Disposition Associated </w:t>
      </w:r>
      <w:proofErr w:type="gramStart"/>
      <w:r>
        <w:rPr>
          <w:rFonts w:ascii="Garamond" w:eastAsia="Garamond" w:hAnsi="Garamond" w:cs="Garamond"/>
          <w:sz w:val="22"/>
          <w:szCs w:val="22"/>
        </w:rPr>
        <w:t>With</w:t>
      </w:r>
      <w:proofErr w:type="gramEnd"/>
      <w:r>
        <w:rPr>
          <w:rFonts w:ascii="Garamond" w:eastAsia="Garamond" w:hAnsi="Garamond" w:cs="Garamond"/>
          <w:sz w:val="22"/>
          <w:szCs w:val="22"/>
        </w:rPr>
        <w:t xml:space="preserve"> Simultaneous vs Staged Bilateral Total Knee Arthroplasty. Beaumont Annual Resident Fellow Research Symposium, 2018 May 14. Royal Oak, MI, USA. </w:t>
      </w:r>
    </w:p>
    <w:p w14:paraId="20DB6E3D" w14:textId="77777777" w:rsidR="00AF29E0" w:rsidRDefault="00AF29E0">
      <w:pPr>
        <w:rPr>
          <w:rFonts w:ascii="Garamond" w:eastAsia="Garamond" w:hAnsi="Garamond" w:cs="Garamond"/>
          <w:sz w:val="22"/>
          <w:szCs w:val="22"/>
        </w:rPr>
      </w:pPr>
    </w:p>
    <w:p w14:paraId="1D20E311"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Brown L, Moore D. Intramuscular Hemangioma after Total Hip Arthroplasty: An Iatrogenic Etiology. Beaumont Annual Resident Fellow Research Symposium, 2018 May 14. Royal Oak, MI, USA. </w:t>
      </w:r>
    </w:p>
    <w:p w14:paraId="11B3D2E7" w14:textId="77777777" w:rsidR="00AF29E0" w:rsidRDefault="00AF29E0">
      <w:pPr>
        <w:rPr>
          <w:rFonts w:ascii="Garamond" w:eastAsia="Garamond" w:hAnsi="Garamond" w:cs="Garamond"/>
          <w:sz w:val="22"/>
          <w:szCs w:val="22"/>
        </w:rPr>
      </w:pPr>
    </w:p>
    <w:p w14:paraId="3AAEA596"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Moore D, Karadsheh M. Cost Analysis, Complications, and Discharge Disposition Associated </w:t>
      </w:r>
      <w:proofErr w:type="gramStart"/>
      <w:r>
        <w:rPr>
          <w:rFonts w:ascii="Garamond" w:eastAsia="Garamond" w:hAnsi="Garamond" w:cs="Garamond"/>
          <w:sz w:val="22"/>
          <w:szCs w:val="22"/>
        </w:rPr>
        <w:t>With</w:t>
      </w:r>
      <w:proofErr w:type="gramEnd"/>
      <w:r>
        <w:rPr>
          <w:rFonts w:ascii="Garamond" w:eastAsia="Garamond" w:hAnsi="Garamond" w:cs="Garamond"/>
          <w:sz w:val="22"/>
          <w:szCs w:val="22"/>
        </w:rPr>
        <w:t xml:space="preserve"> Simultaneous vs Staged Bilateral Total Knee Arthroplasty. Michigan Summit on Quality Improvement and Patient Safety Forum, 2018 March 28. Troy MI, USA. </w:t>
      </w:r>
    </w:p>
    <w:p w14:paraId="591331C6" w14:textId="77777777" w:rsidR="00AF29E0" w:rsidRDefault="00AF29E0">
      <w:pPr>
        <w:rPr>
          <w:rFonts w:ascii="Garamond" w:eastAsia="Garamond" w:hAnsi="Garamond" w:cs="Garamond"/>
          <w:b/>
          <w:sz w:val="22"/>
          <w:szCs w:val="22"/>
        </w:rPr>
      </w:pPr>
    </w:p>
    <w:p w14:paraId="5069614E" w14:textId="77777777" w:rsidR="00AF29E0" w:rsidRDefault="00000000">
      <w:pPr>
        <w:rPr>
          <w:rFonts w:ascii="Garamond" w:eastAsia="Garamond" w:hAnsi="Garamond" w:cs="Garamond"/>
          <w:b/>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Siljander</w:t>
      </w:r>
      <w:proofErr w:type="spellEnd"/>
      <w:r>
        <w:rPr>
          <w:rFonts w:ascii="Garamond" w:eastAsia="Garamond" w:hAnsi="Garamond" w:cs="Garamond"/>
          <w:sz w:val="22"/>
          <w:szCs w:val="22"/>
        </w:rPr>
        <w:t xml:space="preserve"> M,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Moore D, Karadsheh M. Cost Analysis, Complications, and Discharge Disposition Associated </w:t>
      </w:r>
      <w:proofErr w:type="gramStart"/>
      <w:r>
        <w:rPr>
          <w:rFonts w:ascii="Garamond" w:eastAsia="Garamond" w:hAnsi="Garamond" w:cs="Garamond"/>
          <w:sz w:val="22"/>
          <w:szCs w:val="22"/>
        </w:rPr>
        <w:t>With</w:t>
      </w:r>
      <w:proofErr w:type="gramEnd"/>
      <w:r>
        <w:rPr>
          <w:rFonts w:ascii="Garamond" w:eastAsia="Garamond" w:hAnsi="Garamond" w:cs="Garamond"/>
          <w:sz w:val="22"/>
          <w:szCs w:val="22"/>
        </w:rPr>
        <w:t xml:space="preserve"> Simultaneous vs Staged Bilateral Total Knee Arthroplasty. Mid-America Orthopaedic Association, 2018 April 18-21. San Antonio TX, USA </w:t>
      </w:r>
    </w:p>
    <w:p w14:paraId="75C6C825" w14:textId="77777777" w:rsidR="00AF29E0" w:rsidRDefault="00AF29E0">
      <w:pPr>
        <w:rPr>
          <w:rFonts w:ascii="Garamond" w:eastAsia="Garamond" w:hAnsi="Garamond" w:cs="Garamond"/>
          <w:sz w:val="22"/>
          <w:szCs w:val="22"/>
        </w:rPr>
      </w:pPr>
    </w:p>
    <w:p w14:paraId="65F93956"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Schwark</w:t>
      </w:r>
      <w:proofErr w:type="spellEnd"/>
      <w:r>
        <w:rPr>
          <w:rFonts w:ascii="Garamond" w:eastAsia="Garamond" w:hAnsi="Garamond" w:cs="Garamond"/>
          <w:sz w:val="22"/>
          <w:szCs w:val="22"/>
        </w:rPr>
        <w:t xml:space="preserve"> A,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Wiater JM. Influence of payer type on disparities in access to care for rotator cuff repair. Michigan Orthopaedic Society Annual Meeting, 2017 June 16-15. Mackinaw Island MI, USA</w:t>
      </w:r>
    </w:p>
    <w:p w14:paraId="251988DD"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Schwark</w:t>
      </w:r>
      <w:proofErr w:type="spellEnd"/>
      <w:r>
        <w:rPr>
          <w:rFonts w:ascii="Garamond" w:eastAsia="Garamond" w:hAnsi="Garamond" w:cs="Garamond"/>
          <w:sz w:val="22"/>
          <w:szCs w:val="22"/>
        </w:rPr>
        <w:t xml:space="preserve"> A,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Wiater JM. Influence of payer type on disparities in access to care for rotator cuff repair. Michigan Summit on Quality Improvement and Patient Safety, 2017 June 2. Novi MI, USA</w:t>
      </w:r>
    </w:p>
    <w:p w14:paraId="5FA439FC"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b/>
          <w:sz w:val="22"/>
          <w:szCs w:val="22"/>
        </w:rPr>
        <w:lastRenderedPageBreak/>
        <w:t>Sobh A</w:t>
      </w:r>
      <w:r>
        <w:rPr>
          <w:rFonts w:ascii="Garamond" w:eastAsia="Garamond" w:hAnsi="Garamond" w:cs="Garamond"/>
          <w:sz w:val="22"/>
          <w:szCs w:val="22"/>
        </w:rPr>
        <w:t xml:space="preserve">, </w:t>
      </w:r>
      <w:proofErr w:type="spellStart"/>
      <w:r>
        <w:rPr>
          <w:rFonts w:ascii="Garamond" w:eastAsia="Garamond" w:hAnsi="Garamond" w:cs="Garamond"/>
          <w:sz w:val="22"/>
          <w:szCs w:val="22"/>
        </w:rPr>
        <w:t>Schwark</w:t>
      </w:r>
      <w:proofErr w:type="spellEnd"/>
      <w:r>
        <w:rPr>
          <w:rFonts w:ascii="Garamond" w:eastAsia="Garamond" w:hAnsi="Garamond" w:cs="Garamond"/>
          <w:sz w:val="22"/>
          <w:szCs w:val="22"/>
        </w:rPr>
        <w:t xml:space="preserve"> A, </w:t>
      </w:r>
      <w:proofErr w:type="spellStart"/>
      <w:r>
        <w:rPr>
          <w:rFonts w:ascii="Garamond" w:eastAsia="Garamond" w:hAnsi="Garamond" w:cs="Garamond"/>
          <w:sz w:val="22"/>
          <w:szCs w:val="22"/>
        </w:rPr>
        <w:t>Kouiter</w:t>
      </w:r>
      <w:proofErr w:type="spellEnd"/>
      <w:r>
        <w:rPr>
          <w:rFonts w:ascii="Garamond" w:eastAsia="Garamond" w:hAnsi="Garamond" w:cs="Garamond"/>
          <w:sz w:val="22"/>
          <w:szCs w:val="22"/>
        </w:rPr>
        <w:t xml:space="preserve"> D, Wiater JM. Influence of payer type on disparities in access to care for rotator cuff repair. 47</w:t>
      </w:r>
      <w:r>
        <w:rPr>
          <w:rFonts w:ascii="Garamond" w:eastAsia="Garamond" w:hAnsi="Garamond" w:cs="Garamond"/>
          <w:sz w:val="22"/>
          <w:szCs w:val="22"/>
          <w:vertAlign w:val="superscript"/>
        </w:rPr>
        <w:t>th</w:t>
      </w:r>
      <w:r>
        <w:rPr>
          <w:rFonts w:ascii="Garamond" w:eastAsia="Garamond" w:hAnsi="Garamond" w:cs="Garamond"/>
          <w:sz w:val="22"/>
          <w:szCs w:val="22"/>
        </w:rPr>
        <w:t xml:space="preserve"> Annual Residents and Fellows Research Forum, 2017 March 24. Royal Oak MI, USA</w:t>
      </w:r>
    </w:p>
    <w:p w14:paraId="3A515F20"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American Association of Orthopaedic Surgery Annual Meeting, 2015 March 26.  Las Vegas NV, USA</w:t>
      </w:r>
    </w:p>
    <w:p w14:paraId="5EBB1BA6"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Biochemanics</w:t>
      </w:r>
      <w:proofErr w:type="spellEnd"/>
      <w:r>
        <w:rPr>
          <w:rFonts w:ascii="Garamond" w:eastAsia="Garamond" w:hAnsi="Garamond" w:cs="Garamond"/>
          <w:sz w:val="22"/>
          <w:szCs w:val="22"/>
        </w:rPr>
        <w:t xml:space="preserve"> and Metallurgy in the Total Knee Replacement. Podium presentation at the Wayne State University School of Medicine Department of Orthopaedic Surgery, 2014 September 30.  Taylor MI, USA</w:t>
      </w:r>
    </w:p>
    <w:p w14:paraId="4B20A504"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Podium presentation at the Southeast Michigan Center for Medical Education Meadowbrook Hall Research Day, 2014 May 28.  Rochester MI, USA</w:t>
      </w:r>
    </w:p>
    <w:p w14:paraId="3E677201"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Podium presentation at the Detroit Academy of Orthopaedic Surgeons, 2014 May 12.  Birmingham, MI, USA</w:t>
      </w:r>
    </w:p>
    <w:p w14:paraId="218D6B41"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Podium presentation at Research Day. Oakwood Hospital Medical Center, 2014 April 16.  Dearborn, MI, USA</w:t>
      </w:r>
    </w:p>
    <w:p w14:paraId="49585CC0"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Poster presentation at the Michigan Orthopaedic Society, 2014 June 12-14. Mackinaw Island MI, USA</w:t>
      </w:r>
    </w:p>
    <w:p w14:paraId="5DEB1E2B"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Podium presentation at the Wayne State University School of Medicine Department of Orthopaedic Surgery, 2014 July 29.  Taylor MI, USA</w:t>
      </w:r>
    </w:p>
    <w:p w14:paraId="1FF15175"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Poster presentation at the North American Spine Society, 2014 November 12-15. San Francisco CA, USA</w:t>
      </w:r>
    </w:p>
    <w:p w14:paraId="07CEB652" w14:textId="77777777" w:rsidR="00AF29E0" w:rsidRDefault="00000000">
      <w:pPr>
        <w:widowControl w:val="0"/>
        <w:spacing w:after="240"/>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Poster presentation at the 3rd Annual Detroit Medical Center Graduate Medical Education </w:t>
      </w:r>
      <w:proofErr w:type="spellStart"/>
      <w:r>
        <w:rPr>
          <w:rFonts w:ascii="Garamond" w:eastAsia="Garamond" w:hAnsi="Garamond" w:cs="Garamond"/>
          <w:sz w:val="22"/>
          <w:szCs w:val="22"/>
        </w:rPr>
        <w:t>QuESST</w:t>
      </w:r>
      <w:proofErr w:type="spellEnd"/>
      <w:r>
        <w:rPr>
          <w:rFonts w:ascii="Garamond" w:eastAsia="Garamond" w:hAnsi="Garamond" w:cs="Garamond"/>
          <w:sz w:val="22"/>
          <w:szCs w:val="22"/>
        </w:rPr>
        <w:t xml:space="preserve"> Research Day, 2014 March. Detroit MI, USA</w:t>
      </w:r>
    </w:p>
    <w:p w14:paraId="20351FD6"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Poster presentation at the Medical Student Research Symposium, Wayne State University School of Medicine, 2014 February. Detroit MI, USA</w:t>
      </w:r>
    </w:p>
    <w:p w14:paraId="3113297D" w14:textId="77777777" w:rsidR="00AF29E0" w:rsidRDefault="00AF29E0">
      <w:pPr>
        <w:rPr>
          <w:rFonts w:ascii="Garamond" w:eastAsia="Garamond" w:hAnsi="Garamond" w:cs="Garamond"/>
          <w:sz w:val="22"/>
          <w:szCs w:val="22"/>
        </w:rPr>
      </w:pPr>
    </w:p>
    <w:p w14:paraId="472B6498"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Patel N, </w:t>
      </w:r>
      <w:proofErr w:type="spellStart"/>
      <w:r>
        <w:rPr>
          <w:rFonts w:ascii="Garamond" w:eastAsia="Garamond" w:hAnsi="Garamond" w:cs="Garamond"/>
          <w:sz w:val="22"/>
          <w:szCs w:val="22"/>
        </w:rPr>
        <w:t>Buzas</w:t>
      </w:r>
      <w:proofErr w:type="spellEnd"/>
      <w:r>
        <w:rPr>
          <w:rFonts w:ascii="Garamond" w:eastAsia="Garamond" w:hAnsi="Garamond" w:cs="Garamond"/>
          <w:sz w:val="22"/>
          <w:szCs w:val="22"/>
        </w:rPr>
        <w:t xml:space="preserve"> D, </w:t>
      </w: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Owashi</w:t>
      </w:r>
      <w:proofErr w:type="spellEnd"/>
      <w:r>
        <w:rPr>
          <w:rFonts w:ascii="Garamond" w:eastAsia="Garamond" w:hAnsi="Garamond" w:cs="Garamond"/>
          <w:sz w:val="22"/>
          <w:szCs w:val="22"/>
        </w:rPr>
        <w:t xml:space="preserve"> E, Patel N. Posterior Spinal Adiposity and Risk of Infection with Lumbar Fusion. Poster presentation, Journal of the Michigan State Medical Society Foundation 2014 Poster Competition</w:t>
      </w:r>
    </w:p>
    <w:p w14:paraId="66BF004C" w14:textId="77777777" w:rsidR="00AF29E0" w:rsidRDefault="00AF29E0">
      <w:pPr>
        <w:rPr>
          <w:rFonts w:ascii="Garamond" w:eastAsia="Garamond" w:hAnsi="Garamond" w:cs="Garamond"/>
          <w:i/>
          <w:sz w:val="22"/>
          <w:szCs w:val="22"/>
        </w:rPr>
      </w:pPr>
    </w:p>
    <w:p w14:paraId="487B3EB9" w14:textId="77777777" w:rsidR="00AF29E0" w:rsidRDefault="00000000">
      <w:pPr>
        <w:rPr>
          <w:rFonts w:ascii="Garamond" w:eastAsia="Garamond" w:hAnsi="Garamond" w:cs="Garamond"/>
          <w:sz w:val="22"/>
          <w:szCs w:val="22"/>
        </w:rPr>
      </w:pPr>
      <w:r>
        <w:rPr>
          <w:rFonts w:ascii="Garamond" w:eastAsia="Garamond" w:hAnsi="Garamond" w:cs="Garamond"/>
          <w:sz w:val="22"/>
          <w:szCs w:val="22"/>
        </w:rPr>
        <w:t>Safety Net Health Care and Health Care Reform. Poster presentation at the Blue Cross Blue Shield Health Safety Net Symposium. 2012 June. Detroit MI, USA</w:t>
      </w:r>
    </w:p>
    <w:p w14:paraId="3B221440" w14:textId="77777777" w:rsidR="00AF29E0" w:rsidRDefault="00AF29E0">
      <w:pPr>
        <w:rPr>
          <w:rFonts w:ascii="Garamond" w:eastAsia="Garamond" w:hAnsi="Garamond" w:cs="Garamond"/>
          <w:sz w:val="22"/>
          <w:szCs w:val="22"/>
        </w:rPr>
      </w:pPr>
    </w:p>
    <w:p w14:paraId="256FBB4F" w14:textId="77777777" w:rsidR="00AF29E0" w:rsidRDefault="00000000">
      <w:pPr>
        <w:rPr>
          <w:rFonts w:ascii="Garamond" w:eastAsia="Garamond" w:hAnsi="Garamond" w:cs="Garamond"/>
          <w:sz w:val="22"/>
          <w:szCs w:val="22"/>
        </w:rPr>
      </w:pPr>
      <w:r>
        <w:rPr>
          <w:rFonts w:ascii="Garamond" w:eastAsia="Garamond" w:hAnsi="Garamond" w:cs="Garamond"/>
          <w:b/>
          <w:sz w:val="22"/>
          <w:szCs w:val="22"/>
        </w:rPr>
        <w:t>Sobh, A.</w:t>
      </w:r>
      <w:r>
        <w:rPr>
          <w:rFonts w:ascii="Garamond" w:eastAsia="Garamond" w:hAnsi="Garamond" w:cs="Garamond"/>
          <w:sz w:val="22"/>
          <w:szCs w:val="22"/>
        </w:rPr>
        <w:t xml:space="preserve">, </w:t>
      </w:r>
      <w:proofErr w:type="spellStart"/>
      <w:r>
        <w:rPr>
          <w:rFonts w:ascii="Garamond" w:eastAsia="Garamond" w:hAnsi="Garamond" w:cs="Garamond"/>
          <w:sz w:val="22"/>
          <w:szCs w:val="22"/>
        </w:rPr>
        <w:t>Legakis</w:t>
      </w:r>
      <w:proofErr w:type="spellEnd"/>
      <w:r>
        <w:rPr>
          <w:rFonts w:ascii="Garamond" w:eastAsia="Garamond" w:hAnsi="Garamond" w:cs="Garamond"/>
          <w:sz w:val="22"/>
          <w:szCs w:val="22"/>
        </w:rPr>
        <w:t>, J., Thomas, R., Jones, E. Four Weeks in Hip Spica for Femoral Shaft Fractures is Enough. Oral presentation at the Children’s Hospital of Michigan Grand Rounds. 2012 June. Detroit MI, USA</w:t>
      </w:r>
    </w:p>
    <w:p w14:paraId="4A719A4B" w14:textId="77777777" w:rsidR="00AF29E0" w:rsidRDefault="00AF29E0">
      <w:pPr>
        <w:rPr>
          <w:rFonts w:ascii="Garamond" w:eastAsia="Garamond" w:hAnsi="Garamond" w:cs="Garamond"/>
          <w:sz w:val="22"/>
          <w:szCs w:val="22"/>
        </w:rPr>
      </w:pPr>
    </w:p>
    <w:p w14:paraId="03390BDD" w14:textId="77777777" w:rsidR="00AF29E0" w:rsidRDefault="00000000">
      <w:pPr>
        <w:rPr>
          <w:rFonts w:ascii="Garamond" w:eastAsia="Garamond" w:hAnsi="Garamond" w:cs="Garamond"/>
          <w:sz w:val="22"/>
          <w:szCs w:val="22"/>
        </w:rPr>
      </w:pPr>
      <w:r>
        <w:rPr>
          <w:rFonts w:ascii="Garamond" w:eastAsia="Garamond" w:hAnsi="Garamond" w:cs="Garamond"/>
          <w:b/>
          <w:sz w:val="22"/>
          <w:szCs w:val="22"/>
        </w:rPr>
        <w:lastRenderedPageBreak/>
        <w:t>Sobh, A.</w:t>
      </w:r>
      <w:r>
        <w:rPr>
          <w:rFonts w:ascii="Garamond" w:eastAsia="Garamond" w:hAnsi="Garamond" w:cs="Garamond"/>
          <w:sz w:val="22"/>
          <w:szCs w:val="22"/>
        </w:rPr>
        <w:t xml:space="preserve">, </w:t>
      </w:r>
      <w:proofErr w:type="spellStart"/>
      <w:r>
        <w:rPr>
          <w:rFonts w:ascii="Garamond" w:eastAsia="Garamond" w:hAnsi="Garamond" w:cs="Garamond"/>
          <w:sz w:val="22"/>
          <w:szCs w:val="22"/>
        </w:rPr>
        <w:t>Legakis</w:t>
      </w:r>
      <w:proofErr w:type="spellEnd"/>
      <w:r>
        <w:rPr>
          <w:rFonts w:ascii="Garamond" w:eastAsia="Garamond" w:hAnsi="Garamond" w:cs="Garamond"/>
          <w:sz w:val="22"/>
          <w:szCs w:val="22"/>
        </w:rPr>
        <w:t>, J., Thomas, R., Jones, E. Four Weeks in Hip Spica for Femoral Shaft Fractures is Enough. E-poster presentation at the Pediatric Orthopaedic Society of North America (POSNA) Symposium. 2012 May 16-19. Denver CO, USA</w:t>
      </w:r>
    </w:p>
    <w:p w14:paraId="3E88BDE1" w14:textId="77777777" w:rsidR="00AF29E0" w:rsidRDefault="00AF29E0">
      <w:pPr>
        <w:rPr>
          <w:rFonts w:ascii="Garamond" w:eastAsia="Garamond" w:hAnsi="Garamond" w:cs="Garamond"/>
          <w:sz w:val="22"/>
          <w:szCs w:val="22"/>
        </w:rPr>
      </w:pPr>
    </w:p>
    <w:p w14:paraId="1EE93B1B" w14:textId="77777777" w:rsidR="00AF29E0" w:rsidRDefault="00000000">
      <w:pPr>
        <w:rPr>
          <w:rFonts w:ascii="Garamond" w:eastAsia="Garamond" w:hAnsi="Garamond" w:cs="Garamond"/>
          <w:sz w:val="22"/>
          <w:szCs w:val="22"/>
        </w:rPr>
      </w:pPr>
      <w:r>
        <w:rPr>
          <w:rFonts w:ascii="Garamond" w:eastAsia="Garamond" w:hAnsi="Garamond" w:cs="Garamond"/>
          <w:b/>
          <w:sz w:val="22"/>
          <w:szCs w:val="22"/>
        </w:rPr>
        <w:t xml:space="preserve">Sobh, A, </w:t>
      </w:r>
      <w:r>
        <w:rPr>
          <w:rFonts w:ascii="Garamond" w:eastAsia="Garamond" w:hAnsi="Garamond" w:cs="Garamond"/>
          <w:sz w:val="22"/>
          <w:szCs w:val="22"/>
        </w:rPr>
        <w:t xml:space="preserve">Kang, CM. Identification of Additional </w:t>
      </w:r>
      <w:r>
        <w:rPr>
          <w:rFonts w:ascii="Garamond" w:eastAsia="Garamond" w:hAnsi="Garamond" w:cs="Garamond"/>
          <w:i/>
          <w:sz w:val="22"/>
          <w:szCs w:val="22"/>
        </w:rPr>
        <w:t>in vitro</w:t>
      </w:r>
      <w:r>
        <w:rPr>
          <w:rFonts w:ascii="Garamond" w:eastAsia="Garamond" w:hAnsi="Garamond" w:cs="Garamond"/>
          <w:sz w:val="22"/>
          <w:szCs w:val="22"/>
        </w:rPr>
        <w:t xml:space="preserve"> Substrates of </w:t>
      </w:r>
      <w:proofErr w:type="spellStart"/>
      <w:r>
        <w:rPr>
          <w:rFonts w:ascii="Garamond" w:eastAsia="Garamond" w:hAnsi="Garamond" w:cs="Garamond"/>
          <w:sz w:val="22"/>
          <w:szCs w:val="22"/>
        </w:rPr>
        <w:t>PknA</w:t>
      </w:r>
      <w:proofErr w:type="spellEnd"/>
      <w:r>
        <w:rPr>
          <w:rFonts w:ascii="Garamond" w:eastAsia="Garamond" w:hAnsi="Garamond" w:cs="Garamond"/>
          <w:sz w:val="22"/>
          <w:szCs w:val="22"/>
        </w:rPr>
        <w:t>/</w:t>
      </w:r>
      <w:proofErr w:type="spellStart"/>
      <w:r>
        <w:rPr>
          <w:rFonts w:ascii="Garamond" w:eastAsia="Garamond" w:hAnsi="Garamond" w:cs="Garamond"/>
          <w:sz w:val="22"/>
          <w:szCs w:val="22"/>
        </w:rPr>
        <w:t>PknB</w:t>
      </w:r>
      <w:proofErr w:type="spellEnd"/>
      <w:r>
        <w:rPr>
          <w:rFonts w:ascii="Garamond" w:eastAsia="Garamond" w:hAnsi="Garamond" w:cs="Garamond"/>
          <w:sz w:val="22"/>
          <w:szCs w:val="22"/>
        </w:rPr>
        <w:t xml:space="preserve"> in M. tuberculosis. Poster presentation at Wayne State University Undergraduate Research Conference. 2010 June. Detroit MI, USA</w:t>
      </w:r>
    </w:p>
    <w:p w14:paraId="748D4788" w14:textId="77777777" w:rsidR="00AF29E0" w:rsidRDefault="00AF29E0">
      <w:pPr>
        <w:rPr>
          <w:rFonts w:ascii="Garamond" w:eastAsia="Garamond" w:hAnsi="Garamond" w:cs="Garamond"/>
          <w:sz w:val="22"/>
          <w:szCs w:val="22"/>
        </w:rPr>
      </w:pPr>
    </w:p>
    <w:p w14:paraId="6AFE2C9B" w14:textId="77777777" w:rsidR="00AF29E0" w:rsidRDefault="00AF29E0">
      <w:pPr>
        <w:rPr>
          <w:rFonts w:ascii="Garamond" w:eastAsia="Garamond" w:hAnsi="Garamond" w:cs="Garamond"/>
          <w:b/>
          <w:sz w:val="22"/>
          <w:szCs w:val="22"/>
        </w:rPr>
      </w:pPr>
    </w:p>
    <w:p w14:paraId="34022E6B" w14:textId="77777777" w:rsidR="00AF29E0" w:rsidRDefault="00AF29E0">
      <w:pPr>
        <w:rPr>
          <w:rFonts w:ascii="Garamond" w:eastAsia="Garamond" w:hAnsi="Garamond" w:cs="Garamond"/>
          <w:sz w:val="22"/>
          <w:szCs w:val="22"/>
        </w:rPr>
      </w:pPr>
    </w:p>
    <w:tbl>
      <w:tblPr>
        <w:tblStyle w:val="ab"/>
        <w:tblW w:w="9513" w:type="dxa"/>
        <w:tblLayout w:type="fixed"/>
        <w:tblLook w:val="0000" w:firstRow="0" w:lastRow="0" w:firstColumn="0" w:lastColumn="0" w:noHBand="0" w:noVBand="0"/>
      </w:tblPr>
      <w:tblGrid>
        <w:gridCol w:w="9513"/>
      </w:tblGrid>
      <w:tr w:rsidR="00AF29E0" w14:paraId="02DB446A" w14:textId="77777777">
        <w:tc>
          <w:tcPr>
            <w:tcW w:w="9513" w:type="dxa"/>
          </w:tcPr>
          <w:p w14:paraId="52BB9F4E" w14:textId="77777777" w:rsidR="00AF29E0" w:rsidRDefault="00000000">
            <w:pPr>
              <w:pBdr>
                <w:top w:val="nil"/>
                <w:left w:val="nil"/>
                <w:bottom w:val="single" w:sz="6" w:space="1" w:color="808080"/>
                <w:right w:val="nil"/>
                <w:between w:val="nil"/>
              </w:pBdr>
              <w:ind w:right="-108"/>
              <w:rPr>
                <w:rFonts w:ascii="Garamond" w:eastAsia="Garamond" w:hAnsi="Garamond" w:cs="Garamond"/>
                <w:b/>
                <w:smallCaps/>
                <w:color w:val="000000"/>
                <w:sz w:val="22"/>
                <w:szCs w:val="22"/>
              </w:rPr>
            </w:pPr>
            <w:r>
              <w:rPr>
                <w:rFonts w:ascii="Garamond" w:eastAsia="Garamond" w:hAnsi="Garamond" w:cs="Garamond"/>
                <w:b/>
                <w:smallCaps/>
                <w:color w:val="000000"/>
                <w:sz w:val="22"/>
                <w:szCs w:val="22"/>
              </w:rPr>
              <w:t>A</w:t>
            </w:r>
            <w:r>
              <w:rPr>
                <w:rFonts w:ascii="Garamond" w:eastAsia="Garamond" w:hAnsi="Garamond" w:cs="Garamond"/>
                <w:b/>
                <w:smallCaps/>
                <w:sz w:val="22"/>
                <w:szCs w:val="22"/>
              </w:rPr>
              <w:t>DDITIONAL INTERESTS</w:t>
            </w:r>
            <w:r>
              <w:rPr>
                <w:rFonts w:ascii="Garamond" w:eastAsia="Garamond" w:hAnsi="Garamond" w:cs="Garamond"/>
                <w:b/>
                <w:smallCaps/>
                <w:color w:val="000000"/>
                <w:sz w:val="22"/>
                <w:szCs w:val="22"/>
              </w:rPr>
              <w:t xml:space="preserve"> </w:t>
            </w:r>
          </w:p>
        </w:tc>
      </w:tr>
    </w:tbl>
    <w:p w14:paraId="30DC3827" w14:textId="77777777" w:rsidR="00AF29E0" w:rsidRDefault="00AF29E0">
      <w:pPr>
        <w:rPr>
          <w:rFonts w:ascii="Garamond" w:eastAsia="Garamond" w:hAnsi="Garamond" w:cs="Garamond"/>
          <w:sz w:val="22"/>
          <w:szCs w:val="22"/>
        </w:rPr>
      </w:pPr>
    </w:p>
    <w:p w14:paraId="0B62F901" w14:textId="77777777" w:rsidR="00AF29E0" w:rsidRDefault="00000000">
      <w:pPr>
        <w:rPr>
          <w:rFonts w:ascii="Garamond" w:eastAsia="Garamond" w:hAnsi="Garamond" w:cs="Garamond"/>
          <w:sz w:val="22"/>
          <w:szCs w:val="22"/>
        </w:rPr>
      </w:pPr>
      <w:r>
        <w:rPr>
          <w:rFonts w:ascii="Garamond" w:eastAsia="Garamond" w:hAnsi="Garamond" w:cs="Garamond"/>
          <w:sz w:val="22"/>
          <w:szCs w:val="22"/>
        </w:rPr>
        <w:t xml:space="preserve">Lake/river fishing </w:t>
      </w:r>
    </w:p>
    <w:p w14:paraId="6EF754C1" w14:textId="77777777" w:rsidR="00AF29E0" w:rsidRDefault="00000000">
      <w:pPr>
        <w:rPr>
          <w:rFonts w:ascii="Garamond" w:eastAsia="Garamond" w:hAnsi="Garamond" w:cs="Garamond"/>
          <w:sz w:val="22"/>
          <w:szCs w:val="22"/>
        </w:rPr>
      </w:pPr>
      <w:r>
        <w:rPr>
          <w:rFonts w:ascii="Garamond" w:eastAsia="Garamond" w:hAnsi="Garamond" w:cs="Garamond"/>
          <w:sz w:val="22"/>
          <w:szCs w:val="22"/>
        </w:rPr>
        <w:t>Running/sprints</w:t>
      </w:r>
    </w:p>
    <w:p w14:paraId="217B7590" w14:textId="77777777" w:rsidR="00AF29E0" w:rsidRDefault="00000000">
      <w:pPr>
        <w:rPr>
          <w:rFonts w:ascii="Garamond" w:eastAsia="Garamond" w:hAnsi="Garamond" w:cs="Garamond"/>
          <w:sz w:val="22"/>
          <w:szCs w:val="22"/>
        </w:rPr>
      </w:pPr>
      <w:proofErr w:type="gramStart"/>
      <w:r>
        <w:rPr>
          <w:rFonts w:ascii="Garamond" w:eastAsia="Garamond" w:hAnsi="Garamond" w:cs="Garamond"/>
          <w:sz w:val="22"/>
          <w:szCs w:val="22"/>
        </w:rPr>
        <w:t>Middle-Eastern</w:t>
      </w:r>
      <w:proofErr w:type="gramEnd"/>
      <w:r>
        <w:rPr>
          <w:rFonts w:ascii="Garamond" w:eastAsia="Garamond" w:hAnsi="Garamond" w:cs="Garamond"/>
          <w:sz w:val="22"/>
          <w:szCs w:val="22"/>
        </w:rPr>
        <w:t xml:space="preserve"> Cuisine</w:t>
      </w:r>
    </w:p>
    <w:p w14:paraId="1859DC1F" w14:textId="77777777" w:rsidR="00AF29E0" w:rsidRDefault="00000000">
      <w:pPr>
        <w:rPr>
          <w:rFonts w:ascii="Garamond" w:eastAsia="Garamond" w:hAnsi="Garamond" w:cs="Garamond"/>
          <w:sz w:val="22"/>
          <w:szCs w:val="22"/>
        </w:rPr>
      </w:pPr>
      <w:r>
        <w:rPr>
          <w:rFonts w:ascii="Garamond" w:eastAsia="Garamond" w:hAnsi="Garamond" w:cs="Garamond"/>
          <w:sz w:val="22"/>
          <w:szCs w:val="22"/>
        </w:rPr>
        <w:t>Stock investments</w:t>
      </w:r>
    </w:p>
    <w:sectPr w:rsidR="00AF29E0">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BC37" w14:textId="77777777" w:rsidR="003A095C" w:rsidRDefault="003A095C">
      <w:r>
        <w:separator/>
      </w:r>
    </w:p>
  </w:endnote>
  <w:endnote w:type="continuationSeparator" w:id="0">
    <w:p w14:paraId="5620AF0B" w14:textId="77777777" w:rsidR="003A095C" w:rsidRDefault="003A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panose1 w:val="00000000000000000000"/>
    <w:charset w:val="8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88A4" w14:textId="77777777" w:rsidR="003A095C" w:rsidRDefault="003A095C">
      <w:r>
        <w:separator/>
      </w:r>
    </w:p>
  </w:footnote>
  <w:footnote w:type="continuationSeparator" w:id="0">
    <w:p w14:paraId="57229187" w14:textId="77777777" w:rsidR="003A095C" w:rsidRDefault="003A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620A" w14:textId="77777777" w:rsidR="00AF29E0" w:rsidRDefault="00000000">
    <w:pPr>
      <w:pBdr>
        <w:top w:val="nil"/>
        <w:left w:val="nil"/>
        <w:bottom w:val="nil"/>
        <w:right w:val="nil"/>
        <w:between w:val="nil"/>
      </w:pBdr>
      <w:jc w:val="center"/>
      <w:rPr>
        <w:rFonts w:ascii="Garamond" w:eastAsia="Garamond" w:hAnsi="Garamond" w:cs="Garamond"/>
        <w:b/>
        <w:smallCaps/>
        <w:color w:val="000000"/>
        <w:sz w:val="40"/>
        <w:szCs w:val="40"/>
      </w:rPr>
    </w:pPr>
    <w:proofErr w:type="spellStart"/>
    <w:r>
      <w:rPr>
        <w:rFonts w:ascii="Garamond" w:eastAsia="Garamond" w:hAnsi="Garamond" w:cs="Garamond"/>
        <w:b/>
        <w:smallCaps/>
        <w:color w:val="808080"/>
        <w:sz w:val="40"/>
        <w:szCs w:val="40"/>
      </w:rPr>
      <w:t>ali</w:t>
    </w:r>
    <w:proofErr w:type="spellEnd"/>
    <w:r>
      <w:rPr>
        <w:rFonts w:ascii="Garamond" w:eastAsia="Garamond" w:hAnsi="Garamond" w:cs="Garamond"/>
        <w:b/>
        <w:smallCaps/>
        <w:color w:val="808080"/>
        <w:sz w:val="40"/>
        <w:szCs w:val="40"/>
      </w:rPr>
      <w:t xml:space="preserve"> h. </w:t>
    </w:r>
    <w:proofErr w:type="spellStart"/>
    <w:r>
      <w:rPr>
        <w:rFonts w:ascii="Garamond" w:eastAsia="Garamond" w:hAnsi="Garamond" w:cs="Garamond"/>
        <w:b/>
        <w:smallCaps/>
        <w:color w:val="808080"/>
        <w:sz w:val="40"/>
        <w:szCs w:val="40"/>
      </w:rPr>
      <w:t>sobh</w:t>
    </w:r>
    <w:proofErr w:type="spellEnd"/>
    <w:r>
      <w:rPr>
        <w:rFonts w:ascii="Garamond" w:eastAsia="Garamond" w:hAnsi="Garamond" w:cs="Garamond"/>
        <w:b/>
        <w:smallCaps/>
        <w:color w:val="808080"/>
        <w:sz w:val="40"/>
        <w:szCs w:val="40"/>
      </w:rPr>
      <w:t>, MD</w:t>
    </w:r>
  </w:p>
  <w:p w14:paraId="32C0F725" w14:textId="77777777" w:rsidR="00AF29E0" w:rsidRDefault="00AF29E0">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E0"/>
    <w:rsid w:val="003A095C"/>
    <w:rsid w:val="00486788"/>
    <w:rsid w:val="00AF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FC8F"/>
  <w15:docId w15:val="{C45B86D4-D77D-48ED-A53A-81A0688C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D5720D"/>
    <w:rPr>
      <w:color w:val="0000FF"/>
      <w:u w:val="single"/>
    </w:rPr>
  </w:style>
  <w:style w:type="paragraph" w:styleId="Header">
    <w:name w:val="header"/>
    <w:basedOn w:val="Normal"/>
    <w:link w:val="HeaderChar"/>
    <w:rsid w:val="00DD7FD2"/>
    <w:pPr>
      <w:tabs>
        <w:tab w:val="center" w:pos="4320"/>
        <w:tab w:val="right" w:pos="8640"/>
      </w:tabs>
    </w:pPr>
    <w:rPr>
      <w:lang w:val="x-none" w:eastAsia="x-none"/>
    </w:rPr>
  </w:style>
  <w:style w:type="character" w:customStyle="1" w:styleId="HeaderChar">
    <w:name w:val="Header Char"/>
    <w:link w:val="Header"/>
    <w:rsid w:val="00DD7FD2"/>
    <w:rPr>
      <w:sz w:val="24"/>
      <w:szCs w:val="24"/>
    </w:rPr>
  </w:style>
  <w:style w:type="paragraph" w:styleId="Footer">
    <w:name w:val="footer"/>
    <w:basedOn w:val="Normal"/>
    <w:link w:val="FooterChar"/>
    <w:rsid w:val="00DD7FD2"/>
    <w:pPr>
      <w:tabs>
        <w:tab w:val="center" w:pos="4320"/>
        <w:tab w:val="right" w:pos="8640"/>
      </w:tabs>
    </w:pPr>
    <w:rPr>
      <w:lang w:val="x-none" w:eastAsia="x-none"/>
    </w:rPr>
  </w:style>
  <w:style w:type="character" w:customStyle="1" w:styleId="FooterChar">
    <w:name w:val="Footer Char"/>
    <w:link w:val="Footer"/>
    <w:rsid w:val="00DD7FD2"/>
    <w:rPr>
      <w:sz w:val="24"/>
      <w:szCs w:val="24"/>
    </w:rPr>
  </w:style>
  <w:style w:type="character" w:styleId="FollowedHyperlink">
    <w:name w:val="FollowedHyperlink"/>
    <w:rsid w:val="003D672F"/>
    <w:rPr>
      <w:color w:val="800080"/>
      <w:u w:val="single"/>
    </w:rPr>
  </w:style>
  <w:style w:type="paragraph" w:customStyle="1" w:styleId="Address1">
    <w:name w:val="Address 1"/>
    <w:basedOn w:val="Normal"/>
    <w:rsid w:val="00DE05E1"/>
    <w:pPr>
      <w:spacing w:line="160" w:lineRule="atLeast"/>
      <w:jc w:val="center"/>
    </w:pPr>
    <w:rPr>
      <w:rFonts w:ascii="Garamond" w:hAnsi="Garamond"/>
      <w:caps/>
      <w:spacing w:val="30"/>
      <w:sz w:val="15"/>
      <w:szCs w:val="20"/>
    </w:rPr>
  </w:style>
  <w:style w:type="paragraph" w:customStyle="1" w:styleId="Address2">
    <w:name w:val="Address 2"/>
    <w:basedOn w:val="Normal"/>
    <w:rsid w:val="00DE05E1"/>
    <w:pPr>
      <w:spacing w:line="160" w:lineRule="atLeast"/>
      <w:jc w:val="center"/>
    </w:pPr>
    <w:rPr>
      <w:rFonts w:ascii="Garamond" w:hAnsi="Garamond"/>
      <w:caps/>
      <w:spacing w:val="30"/>
      <w:sz w:val="15"/>
      <w:szCs w:val="20"/>
    </w:rPr>
  </w:style>
  <w:style w:type="paragraph" w:customStyle="1" w:styleId="Name">
    <w:name w:val="Name"/>
    <w:basedOn w:val="Normal"/>
    <w:next w:val="Normal"/>
    <w:rsid w:val="00DE05E1"/>
    <w:pPr>
      <w:spacing w:after="440" w:line="240" w:lineRule="atLeast"/>
      <w:jc w:val="center"/>
    </w:pPr>
    <w:rPr>
      <w:rFonts w:ascii="Garamond" w:hAnsi="Garamond"/>
      <w:caps/>
      <w:spacing w:val="80"/>
      <w:sz w:val="44"/>
      <w:szCs w:val="20"/>
    </w:rPr>
  </w:style>
  <w:style w:type="paragraph" w:styleId="ListParagraph">
    <w:name w:val="List Paragraph"/>
    <w:basedOn w:val="Normal"/>
    <w:uiPriority w:val="72"/>
    <w:rsid w:val="004B7445"/>
    <w:pPr>
      <w:ind w:left="720"/>
      <w:contextualSpacing/>
    </w:pPr>
  </w:style>
  <w:style w:type="paragraph" w:styleId="BodyText">
    <w:name w:val="Body Text"/>
    <w:basedOn w:val="Normal"/>
    <w:link w:val="BodyTextChar"/>
    <w:rsid w:val="00D67487"/>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rsid w:val="00D67487"/>
    <w:rPr>
      <w:rFonts w:ascii="Garamond" w:hAnsi="Garamond"/>
      <w:sz w:val="22"/>
    </w:rPr>
  </w:style>
  <w:style w:type="paragraph" w:customStyle="1" w:styleId="SectionTitle">
    <w:name w:val="Section Title"/>
    <w:basedOn w:val="Normal"/>
    <w:next w:val="Normal"/>
    <w:rsid w:val="00D67487"/>
    <w:pPr>
      <w:pBdr>
        <w:bottom w:val="single" w:sz="6" w:space="1" w:color="808080"/>
      </w:pBdr>
      <w:spacing w:before="220" w:line="220" w:lineRule="atLeast"/>
    </w:pPr>
    <w:rPr>
      <w:rFonts w:ascii="Garamond" w:hAnsi="Garamond"/>
      <w:caps/>
      <w:spacing w:val="15"/>
      <w:sz w:val="20"/>
      <w:szCs w:val="20"/>
    </w:rPr>
  </w:style>
  <w:style w:type="paragraph" w:customStyle="1" w:styleId="Header1">
    <w:name w:val="Header1"/>
    <w:rsid w:val="00CC7EFE"/>
    <w:pPr>
      <w:tabs>
        <w:tab w:val="center" w:pos="4320"/>
        <w:tab w:val="right" w:pos="8640"/>
      </w:tabs>
    </w:pPr>
    <w:rPr>
      <w:rFonts w:eastAsia="ヒラギノ角ゴ Pro W3"/>
      <w:color w:val="000000"/>
      <w:sz w:val="22"/>
    </w:rPr>
  </w:style>
  <w:style w:type="character" w:customStyle="1" w:styleId="apple-converted-space">
    <w:name w:val="apple-converted-space"/>
    <w:basedOn w:val="DefaultParagraphFont"/>
    <w:rsid w:val="00800AFA"/>
  </w:style>
  <w:style w:type="paragraph" w:styleId="BalloonText">
    <w:name w:val="Balloon Text"/>
    <w:basedOn w:val="Normal"/>
    <w:link w:val="BalloonTextChar"/>
    <w:semiHidden/>
    <w:unhideWhenUsed/>
    <w:rsid w:val="006C0F48"/>
    <w:rPr>
      <w:rFonts w:ascii="Tahoma" w:hAnsi="Tahoma" w:cs="Tahoma"/>
      <w:sz w:val="16"/>
      <w:szCs w:val="16"/>
    </w:rPr>
  </w:style>
  <w:style w:type="character" w:customStyle="1" w:styleId="BalloonTextChar">
    <w:name w:val="Balloon Text Char"/>
    <w:basedOn w:val="DefaultParagraphFont"/>
    <w:link w:val="BalloonText"/>
    <w:semiHidden/>
    <w:rsid w:val="006C0F48"/>
    <w:rPr>
      <w:rFonts w:ascii="Tahoma" w:hAnsi="Tahoma" w:cs="Tahoma"/>
      <w:sz w:val="16"/>
      <w:szCs w:val="16"/>
    </w:rPr>
  </w:style>
  <w:style w:type="character" w:customStyle="1" w:styleId="UnresolvedMention1">
    <w:name w:val="Unresolved Mention1"/>
    <w:basedOn w:val="DefaultParagraphFont"/>
    <w:uiPriority w:val="99"/>
    <w:semiHidden/>
    <w:unhideWhenUsed/>
    <w:rsid w:val="00D31559"/>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3928/01477447-2018032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lww.com/jaaos/pages/podcastepisodes.aspx?podcastid=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artd.2017.11.010" TargetMode="External"/><Relationship Id="rId5" Type="http://schemas.openxmlformats.org/officeDocument/2006/relationships/footnotes" Target="footnotes.xml"/><Relationship Id="rId10" Type="http://schemas.openxmlformats.org/officeDocument/2006/relationships/hyperlink" Target="http://pages.aaos.org/index.php/email/emailWebview?mkt_tok=eyJpIjoiWldObE9EZ3hNV1F5TW1JdyIsInQiOiJEdjBvUmNaamdcL3Y2ZDQ3NW5MenhkMmJKdGJmZFBoeXJ2TkZJc2tLSENXTFBNdXF2Z05TaU8wSEd5TW1BS2VFeTFMRlArSTZqSUQwSHNyQUY3b0Z5WVMyTnpoQmNMWWJuV2JEajF3OUZKcGhPNU1aSUhRNVgxTG1MMmZqVm4yTFYifQ%3D%3D" TargetMode="External"/><Relationship Id="rId4" Type="http://schemas.openxmlformats.org/officeDocument/2006/relationships/webSettings" Target="webSettings.xml"/><Relationship Id="rId9" Type="http://schemas.openxmlformats.org/officeDocument/2006/relationships/hyperlink" Target="https://doi.org/10.3928/01477447-20180320-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uYDQS/C/ywOeZcni7mgL/EcPXw==">AMUW2mWNTPIRLU3JJ6LM41tS2zlgo8F5QJBUNR5SOM/AIwblnVXpBuRdc1PBWz4RjJRzNBucne+KcuTYWXBr5yuVevGQmVbP1iZ/VFVweL5jFAXMzvaUPuSHTqROSGHUhQiOeLXmHNHl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2958</Words>
  <Characters>16866</Characters>
  <Application>Microsoft Office Word</Application>
  <DocSecurity>0</DocSecurity>
  <Lines>140</Lines>
  <Paragraphs>39</Paragraphs>
  <ScaleCrop>false</ScaleCrop>
  <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 Ali H, MD</dc:creator>
  <cp:lastModifiedBy>Champine, Gabrielle</cp:lastModifiedBy>
  <cp:revision>2</cp:revision>
  <dcterms:created xsi:type="dcterms:W3CDTF">2022-11-09T13:51:00Z</dcterms:created>
  <dcterms:modified xsi:type="dcterms:W3CDTF">2022-11-09T13:51:00Z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0x0101002951BF800D7CBD40882C9B822D6D3652</vt:lpwstr>
  </property>
  <property fmtid="{D5CDD505-2E9C-101B-9397-08002B2CF9AE}" pid="3" name="IsMyDocuments">
    <vt:bool>true</vt:bool>
  </property>
</Properties>
</file>