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23C4" w14:textId="77777777" w:rsidR="006C7137" w:rsidRDefault="006C7137" w:rsidP="006C7137">
      <w:pPr>
        <w:tabs>
          <w:tab w:val="left" w:pos="2160"/>
          <w:tab w:val="left" w:pos="4680"/>
        </w:tabs>
        <w:rPr>
          <w:sz w:val="18"/>
        </w:rPr>
      </w:pPr>
      <w:bookmarkStart w:id="0" w:name="_GoBack"/>
      <w:bookmarkEnd w:id="0"/>
    </w:p>
    <w:p w14:paraId="2520F72A" w14:textId="322E26B8" w:rsidR="006C7137" w:rsidRDefault="006B42F0" w:rsidP="006C7137">
      <w:pPr>
        <w:tabs>
          <w:tab w:val="left" w:pos="2160"/>
          <w:tab w:val="left" w:pos="4680"/>
        </w:tabs>
        <w:jc w:val="right"/>
        <w:rPr>
          <w:sz w:val="18"/>
        </w:rPr>
      </w:pPr>
      <w:r>
        <w:rPr>
          <w:sz w:val="18"/>
        </w:rPr>
        <w:t xml:space="preserve">Date: </w:t>
      </w:r>
      <w:r w:rsidR="005B1274">
        <w:rPr>
          <w:sz w:val="18"/>
        </w:rPr>
        <w:t>2/19/2020</w:t>
      </w:r>
    </w:p>
    <w:p w14:paraId="7CB6BB61" w14:textId="77777777" w:rsidR="006C7137" w:rsidRDefault="006C7137" w:rsidP="006C7137">
      <w:pPr>
        <w:tabs>
          <w:tab w:val="left" w:pos="2160"/>
          <w:tab w:val="left" w:pos="4680"/>
        </w:tabs>
        <w:rPr>
          <w:sz w:val="18"/>
        </w:rPr>
      </w:pPr>
    </w:p>
    <w:p w14:paraId="093F7021" w14:textId="77777777" w:rsidR="006C7137" w:rsidRDefault="006C7137" w:rsidP="006C7137">
      <w:pPr>
        <w:pStyle w:val="Heading1"/>
      </w:pPr>
      <w:r>
        <w:t>Christina Frances Endress</w:t>
      </w:r>
    </w:p>
    <w:p w14:paraId="61BD4713" w14:textId="77777777" w:rsidR="006C7137" w:rsidRDefault="006C7137" w:rsidP="006C7137">
      <w:pPr>
        <w:tabs>
          <w:tab w:val="left" w:pos="2160"/>
          <w:tab w:val="left" w:pos="4680"/>
        </w:tabs>
        <w:rPr>
          <w:sz w:val="18"/>
        </w:rPr>
      </w:pPr>
    </w:p>
    <w:p w14:paraId="69ADA3CD" w14:textId="58A1AC2A" w:rsidR="00E77F5A" w:rsidRDefault="006C7137" w:rsidP="005B1274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  <w:u w:val="single"/>
        </w:rPr>
        <w:t>Home Address:</w:t>
      </w:r>
      <w:r>
        <w:rPr>
          <w:sz w:val="18"/>
        </w:rPr>
        <w:tab/>
      </w:r>
      <w:r w:rsidR="005B1274">
        <w:rPr>
          <w:sz w:val="18"/>
        </w:rPr>
        <w:t xml:space="preserve">387 George </w:t>
      </w:r>
    </w:p>
    <w:p w14:paraId="4D56BD45" w14:textId="6A122A80" w:rsidR="005B1274" w:rsidRDefault="005B1274" w:rsidP="005B1274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  <w:t xml:space="preserve">Birmingham, MI </w:t>
      </w:r>
    </w:p>
    <w:p w14:paraId="55F55700" w14:textId="58E3EABB" w:rsidR="005B1274" w:rsidRDefault="005B1274" w:rsidP="005B1274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  <w:t>48009</w:t>
      </w:r>
    </w:p>
    <w:p w14:paraId="33086F01" w14:textId="77777777" w:rsidR="006C7137" w:rsidRDefault="006C7137" w:rsidP="006C7137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</w:r>
    </w:p>
    <w:p w14:paraId="65974A22" w14:textId="77777777" w:rsidR="006C7137" w:rsidRDefault="006C7137" w:rsidP="006C7137">
      <w:pPr>
        <w:tabs>
          <w:tab w:val="left" w:pos="2160"/>
          <w:tab w:val="left" w:pos="4680"/>
          <w:tab w:val="left" w:pos="5220"/>
        </w:tabs>
        <w:rPr>
          <w:sz w:val="18"/>
          <w:u w:val="single"/>
        </w:rPr>
      </w:pPr>
      <w:r>
        <w:rPr>
          <w:sz w:val="18"/>
          <w:u w:val="single"/>
        </w:rPr>
        <w:t>Education:</w:t>
      </w:r>
    </w:p>
    <w:p w14:paraId="7803F335" w14:textId="77777777" w:rsidR="006C7137" w:rsidRDefault="006C7137" w:rsidP="006C7137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ab/>
        <w:t>08/2000 – 12/2003</w:t>
      </w:r>
      <w:r>
        <w:rPr>
          <w:sz w:val="18"/>
        </w:rPr>
        <w:tab/>
        <w:t>BS</w:t>
      </w:r>
      <w:r>
        <w:rPr>
          <w:sz w:val="18"/>
        </w:rPr>
        <w:tab/>
        <w:t>University Of Michigan (Ann Arbor)</w:t>
      </w:r>
    </w:p>
    <w:p w14:paraId="4A9637EE" w14:textId="77777777" w:rsidR="00CB7142" w:rsidRDefault="006C7137" w:rsidP="00CB7142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ab/>
        <w:t>08/2004 – 05/2009</w:t>
      </w:r>
      <w:r>
        <w:rPr>
          <w:sz w:val="18"/>
        </w:rPr>
        <w:tab/>
        <w:t>MD</w:t>
      </w:r>
      <w:r w:rsidR="00CB7142">
        <w:rPr>
          <w:sz w:val="18"/>
        </w:rPr>
        <w:tab/>
        <w:t>University of Michigan</w:t>
      </w:r>
    </w:p>
    <w:p w14:paraId="489077BF" w14:textId="694EBBDE" w:rsidR="00EE2AC0" w:rsidRDefault="00EE2AC0" w:rsidP="00CB7142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ab/>
        <w:t>07/2009</w:t>
      </w:r>
      <w:proofErr w:type="gramStart"/>
      <w:r>
        <w:rPr>
          <w:sz w:val="18"/>
        </w:rPr>
        <w:t>-  07</w:t>
      </w:r>
      <w:proofErr w:type="gramEnd"/>
      <w:r>
        <w:rPr>
          <w:sz w:val="18"/>
        </w:rPr>
        <w:t>/2010</w:t>
      </w:r>
      <w:r>
        <w:rPr>
          <w:sz w:val="18"/>
        </w:rPr>
        <w:tab/>
      </w:r>
      <w:r>
        <w:rPr>
          <w:sz w:val="18"/>
        </w:rPr>
        <w:tab/>
        <w:t xml:space="preserve">Internship University of Pennsylvania </w:t>
      </w:r>
    </w:p>
    <w:p w14:paraId="7FEC9314" w14:textId="427AC844" w:rsidR="006C7137" w:rsidRDefault="006C7137" w:rsidP="00CB7142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ab/>
      </w:r>
      <w:r w:rsidR="00EE2AC0">
        <w:rPr>
          <w:sz w:val="18"/>
        </w:rPr>
        <w:t>07/2010</w:t>
      </w:r>
      <w:r w:rsidR="0003561F">
        <w:rPr>
          <w:sz w:val="18"/>
        </w:rPr>
        <w:t xml:space="preserve"> - </w:t>
      </w:r>
      <w:r w:rsidR="00E77F5A">
        <w:rPr>
          <w:sz w:val="18"/>
        </w:rPr>
        <w:t xml:space="preserve">07/2014 </w:t>
      </w:r>
      <w:r>
        <w:rPr>
          <w:sz w:val="18"/>
        </w:rPr>
        <w:tab/>
      </w:r>
      <w:r w:rsidR="00CB7142">
        <w:rPr>
          <w:sz w:val="18"/>
        </w:rPr>
        <w:t xml:space="preserve">            </w:t>
      </w:r>
      <w:r w:rsidR="00CB7142" w:rsidRPr="00CB7142">
        <w:rPr>
          <w:sz w:val="18"/>
        </w:rPr>
        <w:t>University of Pennsylvania</w:t>
      </w:r>
      <w:r w:rsidR="00CB7142">
        <w:rPr>
          <w:sz w:val="18"/>
        </w:rPr>
        <w:t xml:space="preserve"> Department of </w:t>
      </w:r>
    </w:p>
    <w:p w14:paraId="31D35C81" w14:textId="6CD1FE43" w:rsidR="006C7137" w:rsidRDefault="00CB7142" w:rsidP="006C7137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 xml:space="preserve">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Orthopaedic</w:t>
      </w:r>
      <w:proofErr w:type="spellEnd"/>
      <w:r>
        <w:rPr>
          <w:sz w:val="18"/>
        </w:rPr>
        <w:t xml:space="preserve"> Surgery</w:t>
      </w:r>
      <w:r w:rsidR="00E77F5A">
        <w:rPr>
          <w:sz w:val="18"/>
        </w:rPr>
        <w:t xml:space="preserve"> Residency</w:t>
      </w:r>
    </w:p>
    <w:p w14:paraId="4609380D" w14:textId="2F622035" w:rsidR="00F71709" w:rsidRDefault="00F71709" w:rsidP="006C7137">
      <w:pPr>
        <w:tabs>
          <w:tab w:val="left" w:pos="2160"/>
          <w:tab w:val="left" w:pos="4680"/>
          <w:tab w:val="left" w:pos="5220"/>
        </w:tabs>
        <w:rPr>
          <w:sz w:val="18"/>
        </w:rPr>
      </w:pPr>
      <w:r>
        <w:rPr>
          <w:sz w:val="18"/>
        </w:rPr>
        <w:tab/>
        <w:t xml:space="preserve">8/1/2014-8/1/2015 </w:t>
      </w:r>
      <w:r>
        <w:rPr>
          <w:sz w:val="18"/>
        </w:rPr>
        <w:tab/>
      </w:r>
      <w:r>
        <w:rPr>
          <w:sz w:val="18"/>
        </w:rPr>
        <w:tab/>
        <w:t xml:space="preserve">Indiana Hand to Shoulder Center Upper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Extremity Fellowship</w:t>
      </w:r>
    </w:p>
    <w:p w14:paraId="14908C9E" w14:textId="77777777" w:rsidR="006C7137" w:rsidRDefault="006C7137" w:rsidP="006C7137">
      <w:pPr>
        <w:tabs>
          <w:tab w:val="left" w:pos="2160"/>
          <w:tab w:val="left" w:pos="4680"/>
          <w:tab w:val="left" w:pos="5220"/>
        </w:tabs>
        <w:rPr>
          <w:sz w:val="18"/>
        </w:rPr>
      </w:pPr>
    </w:p>
    <w:p w14:paraId="086F5561" w14:textId="137F6923" w:rsidR="006C7137" w:rsidRDefault="006C7137" w:rsidP="006C7137">
      <w:pPr>
        <w:tabs>
          <w:tab w:val="left" w:pos="2160"/>
          <w:tab w:val="left" w:pos="4680"/>
        </w:tabs>
        <w:rPr>
          <w:sz w:val="18"/>
          <w:u w:val="single"/>
        </w:rPr>
      </w:pPr>
      <w:r>
        <w:rPr>
          <w:sz w:val="18"/>
          <w:u w:val="single"/>
        </w:rPr>
        <w:t xml:space="preserve">Awards, Honors and Membership in </w:t>
      </w:r>
      <w:r w:rsidR="00B979C9">
        <w:rPr>
          <w:sz w:val="18"/>
          <w:u w:val="single"/>
        </w:rPr>
        <w:t>Honorary</w:t>
      </w:r>
      <w:r>
        <w:rPr>
          <w:sz w:val="18"/>
          <w:u w:val="single"/>
        </w:rPr>
        <w:t xml:space="preserve"> Societies:</w:t>
      </w:r>
    </w:p>
    <w:p w14:paraId="322B24C2" w14:textId="77777777" w:rsidR="006C7137" w:rsidRPr="00B130D8" w:rsidRDefault="006C7137" w:rsidP="006C7137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rFonts w:ascii="Times" w:hAnsi="Times"/>
          <w:sz w:val="18"/>
          <w:szCs w:val="18"/>
        </w:rPr>
        <w:t xml:space="preserve">2003                        </w:t>
      </w:r>
      <w:r w:rsidRPr="00B130D8">
        <w:rPr>
          <w:rFonts w:ascii="Times" w:hAnsi="Times"/>
          <w:sz w:val="18"/>
          <w:szCs w:val="18"/>
        </w:rPr>
        <w:t>University of Michigan Honors</w:t>
      </w:r>
    </w:p>
    <w:p w14:paraId="3C2DFAFF" w14:textId="77777777" w:rsidR="006C7137" w:rsidRPr="00B130D8" w:rsidRDefault="006C7137" w:rsidP="006C7137">
      <w:pPr>
        <w:ind w:left="1440" w:firstLine="720"/>
        <w:rPr>
          <w:rFonts w:ascii="Times" w:hAnsi="Times"/>
          <w:sz w:val="18"/>
          <w:szCs w:val="18"/>
        </w:rPr>
      </w:pPr>
      <w:r w:rsidRPr="00B130D8">
        <w:rPr>
          <w:rFonts w:ascii="Times" w:hAnsi="Times"/>
          <w:sz w:val="18"/>
          <w:szCs w:val="18"/>
        </w:rPr>
        <w:t>2002</w:t>
      </w:r>
      <w:r w:rsidRPr="00B130D8">
        <w:rPr>
          <w:rFonts w:ascii="Times" w:hAnsi="Times"/>
          <w:sz w:val="18"/>
          <w:szCs w:val="18"/>
        </w:rPr>
        <w:tab/>
      </w:r>
      <w:r w:rsidRPr="00B130D8">
        <w:rPr>
          <w:rFonts w:ascii="Times" w:hAnsi="Times"/>
          <w:sz w:val="18"/>
          <w:szCs w:val="18"/>
        </w:rPr>
        <w:tab/>
        <w:t>University of Michigan Honors</w:t>
      </w:r>
    </w:p>
    <w:p w14:paraId="4B02DE48" w14:textId="77777777" w:rsidR="006C7137" w:rsidRPr="00B130D8" w:rsidRDefault="006C7137" w:rsidP="006C7137">
      <w:pPr>
        <w:ind w:left="1440" w:firstLine="720"/>
        <w:rPr>
          <w:rFonts w:ascii="Times" w:hAnsi="Times"/>
          <w:sz w:val="18"/>
          <w:szCs w:val="18"/>
        </w:rPr>
      </w:pPr>
    </w:p>
    <w:p w14:paraId="48163B3C" w14:textId="77777777" w:rsidR="006C7137" w:rsidRDefault="006C7137" w:rsidP="006C7137">
      <w:pPr>
        <w:tabs>
          <w:tab w:val="left" w:pos="2160"/>
          <w:tab w:val="left" w:pos="4680"/>
        </w:tabs>
        <w:rPr>
          <w:sz w:val="18"/>
        </w:rPr>
      </w:pPr>
      <w:r>
        <w:rPr>
          <w:sz w:val="18"/>
          <w:u w:val="single"/>
        </w:rPr>
        <w:t>Memberships in Professional and Scientific Societies:</w:t>
      </w:r>
      <w:r>
        <w:rPr>
          <w:sz w:val="18"/>
        </w:rPr>
        <w:t xml:space="preserve">    </w:t>
      </w:r>
    </w:p>
    <w:p w14:paraId="17EB46CA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  <w:t>National Societies:</w:t>
      </w:r>
    </w:p>
    <w:p w14:paraId="38076CA1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CB7142">
        <w:rPr>
          <w:sz w:val="18"/>
        </w:rPr>
        <w:t xml:space="preserve">American Academy of </w:t>
      </w:r>
      <w:proofErr w:type="spellStart"/>
      <w:r w:rsidR="00CB7142">
        <w:rPr>
          <w:sz w:val="18"/>
        </w:rPr>
        <w:t>Orthopaedic</w:t>
      </w:r>
      <w:proofErr w:type="spellEnd"/>
      <w:r w:rsidR="00CB7142">
        <w:rPr>
          <w:sz w:val="18"/>
        </w:rPr>
        <w:t xml:space="preserve"> Surgery (AAOS)</w:t>
      </w:r>
    </w:p>
    <w:p w14:paraId="5626B46C" w14:textId="098889F4" w:rsidR="00BC0B03" w:rsidRDefault="00BC0B03" w:rsidP="006C7137">
      <w:pPr>
        <w:tabs>
          <w:tab w:val="left" w:pos="720"/>
          <w:tab w:val="left" w:pos="1440"/>
          <w:tab w:val="left" w:pos="216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American Society for Surgery of the Hand</w:t>
      </w:r>
      <w:r w:rsidR="008501A3">
        <w:rPr>
          <w:sz w:val="18"/>
        </w:rPr>
        <w:t>-Candidate Member</w:t>
      </w:r>
      <w:r>
        <w:rPr>
          <w:sz w:val="18"/>
        </w:rPr>
        <w:t xml:space="preserve"> (ASSH) </w:t>
      </w:r>
    </w:p>
    <w:p w14:paraId="7FE69530" w14:textId="7F7895AF" w:rsidR="006C7137" w:rsidRDefault="006C7137" w:rsidP="006C7137">
      <w:pPr>
        <w:tabs>
          <w:tab w:val="left" w:pos="720"/>
          <w:tab w:val="left" w:pos="1440"/>
          <w:tab w:val="left" w:pos="2160"/>
          <w:tab w:val="left" w:pos="4680"/>
        </w:tabs>
        <w:rPr>
          <w:sz w:val="18"/>
        </w:rPr>
      </w:pPr>
    </w:p>
    <w:p w14:paraId="40A293CC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4680"/>
        </w:tabs>
        <w:rPr>
          <w:sz w:val="18"/>
        </w:rPr>
      </w:pPr>
      <w:r>
        <w:rPr>
          <w:sz w:val="18"/>
          <w:u w:val="single"/>
        </w:rPr>
        <w:t>Bibliography:</w:t>
      </w:r>
      <w:r>
        <w:rPr>
          <w:sz w:val="18"/>
        </w:rPr>
        <w:t xml:space="preserve">  </w:t>
      </w:r>
    </w:p>
    <w:p w14:paraId="380CBE58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Original papers:</w:t>
      </w:r>
    </w:p>
    <w:p w14:paraId="3144EE53" w14:textId="505FFC63" w:rsidR="00EF63FA" w:rsidRDefault="00EF63FA" w:rsidP="00EF63FA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ind w:left="2160"/>
        <w:rPr>
          <w:sz w:val="18"/>
        </w:rPr>
      </w:pPr>
      <w:proofErr w:type="spellStart"/>
      <w:r w:rsidRPr="00EF63FA">
        <w:rPr>
          <w:sz w:val="18"/>
        </w:rPr>
        <w:t>Scolaro</w:t>
      </w:r>
      <w:proofErr w:type="spellEnd"/>
      <w:r w:rsidRPr="00EF63FA">
        <w:rPr>
          <w:sz w:val="18"/>
        </w:rPr>
        <w:t xml:space="preserve"> JA,</w:t>
      </w:r>
      <w:r w:rsidRPr="00EF63FA">
        <w:rPr>
          <w:b/>
          <w:sz w:val="18"/>
        </w:rPr>
        <w:t xml:space="preserve"> Endress C,</w:t>
      </w:r>
      <w:r>
        <w:rPr>
          <w:sz w:val="18"/>
        </w:rPr>
        <w:t xml:space="preserve"> Mehta S. Prevention of Anterior Distal Femoral Breach During Placement of an Antegrade Intramedullary Nail using Multiple Steinman Pins: Technique and Indication. </w:t>
      </w:r>
      <w:proofErr w:type="spellStart"/>
      <w:r>
        <w:rPr>
          <w:sz w:val="18"/>
        </w:rPr>
        <w:t>Orthopaedics</w:t>
      </w:r>
      <w:proofErr w:type="spellEnd"/>
      <w:r>
        <w:rPr>
          <w:sz w:val="18"/>
        </w:rPr>
        <w:t>. 2013 September 1;36(9)</w:t>
      </w:r>
    </w:p>
    <w:p w14:paraId="0D6235BD" w14:textId="77777777" w:rsidR="00EF63FA" w:rsidRDefault="00EF63FA" w:rsidP="00EF63FA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ind w:left="2160"/>
        <w:rPr>
          <w:sz w:val="18"/>
        </w:rPr>
      </w:pPr>
    </w:p>
    <w:p w14:paraId="1E5DC43D" w14:textId="7DC9F874" w:rsidR="00C0328B" w:rsidRPr="00C0328B" w:rsidRDefault="00C0328B" w:rsidP="00C032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2160"/>
        <w:rPr>
          <w:sz w:val="18"/>
          <w:szCs w:val="18"/>
        </w:rPr>
      </w:pPr>
      <w:r w:rsidRPr="00B81E39">
        <w:rPr>
          <w:rFonts w:eastAsiaTheme="minorEastAsia"/>
          <w:b/>
          <w:color w:val="1A1A1A"/>
          <w:sz w:val="18"/>
          <w:szCs w:val="18"/>
        </w:rPr>
        <w:t>Endress, C</w:t>
      </w:r>
      <w:r>
        <w:rPr>
          <w:rFonts w:eastAsiaTheme="minorEastAsia"/>
          <w:color w:val="1A1A1A"/>
          <w:sz w:val="18"/>
          <w:szCs w:val="18"/>
        </w:rPr>
        <w:t>.</w:t>
      </w:r>
      <w:r w:rsidRPr="00C0328B">
        <w:rPr>
          <w:rFonts w:eastAsiaTheme="minorEastAsia"/>
          <w:color w:val="1A1A1A"/>
          <w:sz w:val="18"/>
          <w:szCs w:val="18"/>
        </w:rPr>
        <w:t xml:space="preserve"> Penn </w:t>
      </w:r>
      <w:proofErr w:type="spellStart"/>
      <w:r w:rsidRPr="00C0328B">
        <w:rPr>
          <w:rFonts w:eastAsiaTheme="minorEastAsia"/>
          <w:bCs/>
          <w:sz w:val="18"/>
          <w:szCs w:val="18"/>
        </w:rPr>
        <w:t>Orthopaedic</w:t>
      </w:r>
      <w:proofErr w:type="spellEnd"/>
      <w:r w:rsidRPr="00C0328B">
        <w:rPr>
          <w:rFonts w:eastAsiaTheme="minorEastAsia"/>
          <w:color w:val="1A1A1A"/>
          <w:sz w:val="18"/>
          <w:szCs w:val="18"/>
        </w:rPr>
        <w:t xml:space="preserve"> Spine Surgery in </w:t>
      </w:r>
      <w:r w:rsidRPr="00C0328B">
        <w:rPr>
          <w:rFonts w:eastAsiaTheme="minorEastAsia"/>
          <w:bCs/>
          <w:sz w:val="18"/>
          <w:szCs w:val="18"/>
        </w:rPr>
        <w:t>Trinidad</w:t>
      </w:r>
      <w:r w:rsidRPr="00C0328B">
        <w:rPr>
          <w:rFonts w:eastAsiaTheme="minorEastAsia"/>
          <w:color w:val="1A1A1A"/>
          <w:sz w:val="18"/>
          <w:szCs w:val="18"/>
        </w:rPr>
        <w:t xml:space="preserve">. University of Pennsylvania </w:t>
      </w:r>
      <w:proofErr w:type="spellStart"/>
      <w:r w:rsidRPr="00C0328B">
        <w:rPr>
          <w:rFonts w:eastAsiaTheme="minorEastAsia"/>
          <w:color w:val="1A1A1A"/>
          <w:sz w:val="18"/>
          <w:szCs w:val="18"/>
        </w:rPr>
        <w:t>Orthopaedic</w:t>
      </w:r>
      <w:proofErr w:type="spellEnd"/>
      <w:r w:rsidRPr="00C0328B">
        <w:rPr>
          <w:rFonts w:eastAsiaTheme="minorEastAsia"/>
          <w:color w:val="1A1A1A"/>
          <w:sz w:val="18"/>
          <w:szCs w:val="18"/>
        </w:rPr>
        <w:t xml:space="preserve"> Journal </w:t>
      </w:r>
      <w:r>
        <w:rPr>
          <w:rFonts w:eastAsiaTheme="minorEastAsia"/>
          <w:color w:val="1A1A1A"/>
          <w:sz w:val="18"/>
          <w:szCs w:val="18"/>
        </w:rPr>
        <w:t>2012 J</w:t>
      </w:r>
      <w:r w:rsidRPr="00C0328B">
        <w:rPr>
          <w:rFonts w:eastAsiaTheme="minorEastAsia"/>
          <w:color w:val="1A1A1A"/>
          <w:sz w:val="18"/>
          <w:szCs w:val="18"/>
        </w:rPr>
        <w:t>une 22:87</w:t>
      </w:r>
    </w:p>
    <w:p w14:paraId="2FD7D679" w14:textId="064BA0A0" w:rsidR="00C0328B" w:rsidRDefault="00C0328B" w:rsidP="006C71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sz w:val="18"/>
        </w:rPr>
      </w:pPr>
    </w:p>
    <w:p w14:paraId="7C4CD4BB" w14:textId="4E1AE829" w:rsidR="006C7137" w:rsidRPr="00D568DD" w:rsidRDefault="006C7137" w:rsidP="00BE09AA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ind w:left="2160"/>
        <w:rPr>
          <w:sz w:val="18"/>
          <w:szCs w:val="18"/>
        </w:rPr>
      </w:pPr>
      <w:proofErr w:type="spellStart"/>
      <w:r w:rsidRPr="00D568DD">
        <w:rPr>
          <w:color w:val="222222"/>
          <w:sz w:val="18"/>
          <w:szCs w:val="18"/>
        </w:rPr>
        <w:t>Boster</w:t>
      </w:r>
      <w:proofErr w:type="spellEnd"/>
      <w:r w:rsidRPr="00D568DD">
        <w:rPr>
          <w:color w:val="222222"/>
          <w:sz w:val="18"/>
          <w:szCs w:val="18"/>
        </w:rPr>
        <w:t xml:space="preserve">, A., </w:t>
      </w:r>
      <w:r w:rsidRPr="009B5B34">
        <w:rPr>
          <w:b/>
          <w:color w:val="222222"/>
          <w:sz w:val="18"/>
          <w:szCs w:val="18"/>
        </w:rPr>
        <w:t>Endress, C</w:t>
      </w:r>
      <w:r w:rsidRPr="00D568DD">
        <w:rPr>
          <w:color w:val="222222"/>
          <w:sz w:val="18"/>
          <w:szCs w:val="18"/>
        </w:rPr>
        <w:t xml:space="preserve">., </w:t>
      </w:r>
      <w:proofErr w:type="spellStart"/>
      <w:r w:rsidRPr="00D568DD">
        <w:rPr>
          <w:color w:val="222222"/>
          <w:sz w:val="18"/>
          <w:szCs w:val="18"/>
        </w:rPr>
        <w:t>Hreha</w:t>
      </w:r>
      <w:proofErr w:type="spellEnd"/>
      <w:r w:rsidRPr="00D568DD">
        <w:rPr>
          <w:color w:val="222222"/>
          <w:sz w:val="18"/>
          <w:szCs w:val="18"/>
        </w:rPr>
        <w:t xml:space="preserve">, S., </w:t>
      </w:r>
      <w:proofErr w:type="spellStart"/>
      <w:r w:rsidRPr="00D568DD">
        <w:rPr>
          <w:color w:val="222222"/>
          <w:sz w:val="18"/>
          <w:szCs w:val="18"/>
        </w:rPr>
        <w:t>Caon</w:t>
      </w:r>
      <w:proofErr w:type="spellEnd"/>
      <w:r w:rsidRPr="00D568DD">
        <w:rPr>
          <w:color w:val="222222"/>
          <w:sz w:val="18"/>
          <w:szCs w:val="18"/>
        </w:rPr>
        <w:t>, C.</w:t>
      </w:r>
      <w:r>
        <w:rPr>
          <w:color w:val="222222"/>
          <w:sz w:val="18"/>
          <w:szCs w:val="18"/>
        </w:rPr>
        <w:t xml:space="preserve">, </w:t>
      </w:r>
      <w:proofErr w:type="spellStart"/>
      <w:r>
        <w:rPr>
          <w:color w:val="222222"/>
          <w:sz w:val="18"/>
          <w:szCs w:val="18"/>
        </w:rPr>
        <w:t>Perumal</w:t>
      </w:r>
      <w:proofErr w:type="spellEnd"/>
      <w:r>
        <w:rPr>
          <w:color w:val="222222"/>
          <w:sz w:val="18"/>
          <w:szCs w:val="18"/>
        </w:rPr>
        <w:t xml:space="preserve">, J., Khan, O. </w:t>
      </w:r>
      <w:r w:rsidRPr="00D568DD">
        <w:rPr>
          <w:sz w:val="18"/>
          <w:szCs w:val="18"/>
        </w:rPr>
        <w:t>Pediatric-Onset Multiple Sclerosis in African-American Black and European-Origin White Patients</w:t>
      </w:r>
      <w:r>
        <w:rPr>
          <w:sz w:val="18"/>
          <w:szCs w:val="18"/>
        </w:rPr>
        <w:t xml:space="preserve"> </w:t>
      </w:r>
      <w:r w:rsidRPr="00D568DD">
        <w:rPr>
          <w:rStyle w:val="Emphasis"/>
          <w:sz w:val="18"/>
          <w:szCs w:val="18"/>
        </w:rPr>
        <w:t>Pediatric Neurology</w:t>
      </w:r>
      <w:r w:rsidRPr="00D568DD">
        <w:rPr>
          <w:sz w:val="18"/>
          <w:szCs w:val="18"/>
        </w:rPr>
        <w:t xml:space="preserve">, </w:t>
      </w:r>
      <w:r w:rsidRPr="00074EEB">
        <w:rPr>
          <w:rStyle w:val="ti"/>
          <w:sz w:val="18"/>
          <w:szCs w:val="18"/>
        </w:rPr>
        <w:t>2009 Jan;</w:t>
      </w:r>
      <w:r>
        <w:rPr>
          <w:rStyle w:val="ti"/>
          <w:sz w:val="18"/>
          <w:szCs w:val="18"/>
        </w:rPr>
        <w:t xml:space="preserve"> </w:t>
      </w:r>
      <w:r w:rsidRPr="00074EEB">
        <w:rPr>
          <w:rStyle w:val="ti"/>
          <w:sz w:val="18"/>
          <w:szCs w:val="18"/>
        </w:rPr>
        <w:t>40(1):31-3</w:t>
      </w:r>
    </w:p>
    <w:p w14:paraId="2A8A0A96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color w:val="FF0000"/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CC4F1B0" w14:textId="7A53B149" w:rsidR="006C7137" w:rsidRPr="009B5B34" w:rsidRDefault="006C7137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2160"/>
        <w:rPr>
          <w:sz w:val="18"/>
          <w:szCs w:val="18"/>
        </w:rPr>
      </w:pPr>
      <w:proofErr w:type="spellStart"/>
      <w:r w:rsidRPr="009B5B34">
        <w:rPr>
          <w:sz w:val="18"/>
          <w:szCs w:val="18"/>
        </w:rPr>
        <w:t>Boster</w:t>
      </w:r>
      <w:proofErr w:type="spellEnd"/>
      <w:r w:rsidRPr="009B5B34">
        <w:rPr>
          <w:sz w:val="18"/>
          <w:szCs w:val="18"/>
        </w:rPr>
        <w:t xml:space="preserve">, A., </w:t>
      </w:r>
      <w:proofErr w:type="spellStart"/>
      <w:r w:rsidRPr="009B5B34">
        <w:rPr>
          <w:sz w:val="18"/>
          <w:szCs w:val="18"/>
        </w:rPr>
        <w:t>Hreha</w:t>
      </w:r>
      <w:proofErr w:type="spellEnd"/>
      <w:r w:rsidRPr="009B5B34">
        <w:rPr>
          <w:sz w:val="18"/>
          <w:szCs w:val="18"/>
        </w:rPr>
        <w:t xml:space="preserve">, S. Berger, JR., Bao, F., </w:t>
      </w:r>
      <w:proofErr w:type="spellStart"/>
      <w:r w:rsidRPr="009B5B34">
        <w:rPr>
          <w:sz w:val="18"/>
          <w:szCs w:val="18"/>
        </w:rPr>
        <w:t>Penmesta</w:t>
      </w:r>
      <w:proofErr w:type="spellEnd"/>
      <w:r w:rsidRPr="009B5B34">
        <w:rPr>
          <w:sz w:val="18"/>
          <w:szCs w:val="18"/>
        </w:rPr>
        <w:t xml:space="preserve">, R., </w:t>
      </w:r>
      <w:proofErr w:type="spellStart"/>
      <w:r w:rsidRPr="009B5B34">
        <w:rPr>
          <w:sz w:val="18"/>
          <w:szCs w:val="18"/>
        </w:rPr>
        <w:t>Tselis</w:t>
      </w:r>
      <w:proofErr w:type="spellEnd"/>
      <w:r w:rsidRPr="009B5B34">
        <w:rPr>
          <w:sz w:val="18"/>
          <w:szCs w:val="18"/>
        </w:rPr>
        <w:t xml:space="preserve">, A., </w:t>
      </w:r>
      <w:r w:rsidRPr="009B5B34">
        <w:rPr>
          <w:b/>
          <w:sz w:val="18"/>
          <w:szCs w:val="18"/>
        </w:rPr>
        <w:t>Endress, C</w:t>
      </w:r>
      <w:r w:rsidRPr="009B5B34">
        <w:rPr>
          <w:sz w:val="18"/>
          <w:szCs w:val="18"/>
        </w:rPr>
        <w:t xml:space="preserve">., Zak, I., </w:t>
      </w:r>
      <w:proofErr w:type="spellStart"/>
      <w:r w:rsidRPr="009B5B34">
        <w:rPr>
          <w:sz w:val="18"/>
          <w:szCs w:val="18"/>
        </w:rPr>
        <w:t>Perumal</w:t>
      </w:r>
      <w:proofErr w:type="spellEnd"/>
      <w:r w:rsidRPr="009B5B34">
        <w:rPr>
          <w:sz w:val="18"/>
          <w:szCs w:val="18"/>
        </w:rPr>
        <w:t xml:space="preserve">, J., </w:t>
      </w:r>
      <w:proofErr w:type="spellStart"/>
      <w:r w:rsidRPr="009B5B34">
        <w:rPr>
          <w:sz w:val="18"/>
          <w:szCs w:val="18"/>
        </w:rPr>
        <w:t>Caon</w:t>
      </w:r>
      <w:proofErr w:type="spellEnd"/>
      <w:r w:rsidRPr="009B5B34">
        <w:rPr>
          <w:sz w:val="18"/>
          <w:szCs w:val="18"/>
        </w:rPr>
        <w:t xml:space="preserve">, C., Vazquez, J., Tyler, K., </w:t>
      </w:r>
      <w:proofErr w:type="spellStart"/>
      <w:r w:rsidRPr="009B5B34">
        <w:rPr>
          <w:sz w:val="18"/>
          <w:szCs w:val="18"/>
        </w:rPr>
        <w:t>Racke</w:t>
      </w:r>
      <w:proofErr w:type="spellEnd"/>
      <w:r w:rsidRPr="009B5B34">
        <w:rPr>
          <w:sz w:val="18"/>
          <w:szCs w:val="18"/>
        </w:rPr>
        <w:t xml:space="preserve">, M., Millis, S., Khan, O. </w:t>
      </w:r>
      <w:r>
        <w:rPr>
          <w:sz w:val="18"/>
          <w:szCs w:val="18"/>
        </w:rPr>
        <w:t xml:space="preserve">  </w:t>
      </w:r>
      <w:r w:rsidRPr="009B5B34">
        <w:rPr>
          <w:sz w:val="18"/>
          <w:szCs w:val="18"/>
        </w:rPr>
        <w:t>Progressive Multifocal Leukoencephalopathy and Relapsing-Remitting Multiple</w:t>
      </w:r>
      <w:r>
        <w:rPr>
          <w:sz w:val="18"/>
          <w:szCs w:val="18"/>
        </w:rPr>
        <w:t xml:space="preserve"> Sclerosis: A Comparative Study</w:t>
      </w:r>
      <w:r w:rsidRPr="009B5B34">
        <w:rPr>
          <w:sz w:val="18"/>
          <w:szCs w:val="18"/>
        </w:rPr>
        <w:t xml:space="preserve"> </w:t>
      </w:r>
      <w:r w:rsidRPr="009B5B34">
        <w:rPr>
          <w:i/>
          <w:sz w:val="18"/>
          <w:szCs w:val="18"/>
        </w:rPr>
        <w:t>Archives of Neurology</w:t>
      </w:r>
      <w:r w:rsidR="00C0328B">
        <w:rPr>
          <w:sz w:val="18"/>
          <w:szCs w:val="18"/>
        </w:rPr>
        <w:t xml:space="preserve"> 2009 May; 66(5): 593-9</w:t>
      </w:r>
      <w:r w:rsidRPr="009B5B34">
        <w:rPr>
          <w:sz w:val="18"/>
          <w:szCs w:val="18"/>
        </w:rPr>
        <w:br/>
      </w:r>
    </w:p>
    <w:p w14:paraId="7A78B491" w14:textId="77777777" w:rsidR="006C7137" w:rsidRDefault="006C7137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Abstract:  </w:t>
      </w:r>
    </w:p>
    <w:p w14:paraId="0D8B34FE" w14:textId="42817B5B" w:rsidR="00277462" w:rsidRPr="00277462" w:rsidRDefault="00787D2F" w:rsidP="00EF63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2160"/>
        <w:rPr>
          <w:sz w:val="18"/>
        </w:rPr>
      </w:pPr>
      <w:r>
        <w:rPr>
          <w:sz w:val="18"/>
        </w:rPr>
        <w:t xml:space="preserve">David </w:t>
      </w:r>
      <w:proofErr w:type="spellStart"/>
      <w:r>
        <w:rPr>
          <w:sz w:val="18"/>
        </w:rPr>
        <w:t>Bozentka</w:t>
      </w:r>
      <w:proofErr w:type="spellEnd"/>
      <w:r w:rsidR="00277462">
        <w:rPr>
          <w:sz w:val="18"/>
        </w:rPr>
        <w:t xml:space="preserve">, </w:t>
      </w:r>
      <w:r w:rsidR="00277462">
        <w:rPr>
          <w:b/>
          <w:sz w:val="18"/>
        </w:rPr>
        <w:t xml:space="preserve">Christina Endress.  </w:t>
      </w:r>
      <w:r w:rsidR="00277462" w:rsidRPr="00277462">
        <w:rPr>
          <w:sz w:val="18"/>
        </w:rPr>
        <w:t xml:space="preserve">Snapping Lateral Band at the PIP </w:t>
      </w:r>
      <w:r w:rsidR="00277462">
        <w:rPr>
          <w:sz w:val="18"/>
        </w:rPr>
        <w:t>J</w:t>
      </w:r>
      <w:r w:rsidR="00277462" w:rsidRPr="00277462">
        <w:rPr>
          <w:sz w:val="18"/>
        </w:rPr>
        <w:t>oint</w:t>
      </w:r>
      <w:r w:rsidR="00277462">
        <w:rPr>
          <w:sz w:val="18"/>
        </w:rPr>
        <w:t xml:space="preserve">. </w:t>
      </w:r>
      <w:r w:rsidR="00277462">
        <w:rPr>
          <w:sz w:val="18"/>
        </w:rPr>
        <w:tab/>
      </w:r>
      <w:r w:rsidR="00EF63FA">
        <w:rPr>
          <w:sz w:val="18"/>
        </w:rPr>
        <w:tab/>
      </w:r>
      <w:r w:rsidR="00277462" w:rsidRPr="00277462">
        <w:rPr>
          <w:sz w:val="18"/>
        </w:rPr>
        <w:t xml:space="preserve"> Triennial Congress of the IFSSH &amp; IFSHT New Delhi 4th to 8th March 2013.</w:t>
      </w:r>
    </w:p>
    <w:p w14:paraId="307CA9B3" w14:textId="44AAA79F" w:rsidR="00277462" w:rsidRDefault="00277462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3B41165" w14:textId="77777777" w:rsidR="006C7137" w:rsidRPr="00F12CE1" w:rsidRDefault="006C7137" w:rsidP="006C7137">
      <w:pPr>
        <w:ind w:left="2160"/>
        <w:rPr>
          <w:b/>
          <w:bCs/>
          <w:sz w:val="18"/>
          <w:szCs w:val="18"/>
        </w:rPr>
      </w:pPr>
      <w:r w:rsidRPr="00F12CE1">
        <w:rPr>
          <w:bCs/>
          <w:color w:val="000000"/>
          <w:sz w:val="18"/>
          <w:szCs w:val="18"/>
        </w:rPr>
        <w:t xml:space="preserve">Aaron L </w:t>
      </w:r>
      <w:proofErr w:type="spellStart"/>
      <w:r w:rsidRPr="00F12CE1">
        <w:rPr>
          <w:bCs/>
          <w:color w:val="000000"/>
          <w:sz w:val="18"/>
          <w:szCs w:val="18"/>
        </w:rPr>
        <w:t>Boster</w:t>
      </w:r>
      <w:proofErr w:type="spellEnd"/>
      <w:r w:rsidRPr="00F12CE1">
        <w:rPr>
          <w:bCs/>
          <w:color w:val="000000"/>
          <w:sz w:val="18"/>
          <w:szCs w:val="18"/>
        </w:rPr>
        <w:t>, MD</w:t>
      </w:r>
      <w:r w:rsidRPr="00F12CE1">
        <w:rPr>
          <w:b/>
          <w:bCs/>
          <w:color w:val="000000"/>
          <w:sz w:val="18"/>
          <w:szCs w:val="18"/>
        </w:rPr>
        <w:t>,</w:t>
      </w:r>
      <w:r w:rsidRPr="00F12CE1">
        <w:rPr>
          <w:bCs/>
          <w:color w:val="000000"/>
          <w:sz w:val="18"/>
          <w:szCs w:val="18"/>
        </w:rPr>
        <w:t xml:space="preserve"> </w:t>
      </w:r>
      <w:r w:rsidRPr="00F12CE1">
        <w:rPr>
          <w:b/>
          <w:bCs/>
          <w:color w:val="000000"/>
          <w:sz w:val="18"/>
          <w:szCs w:val="18"/>
        </w:rPr>
        <w:t>Christina Endress</w:t>
      </w:r>
      <w:r w:rsidRPr="00F12CE1">
        <w:rPr>
          <w:bCs/>
          <w:color w:val="000000"/>
          <w:sz w:val="18"/>
          <w:szCs w:val="18"/>
        </w:rPr>
        <w:t xml:space="preserve">, Stephanie A </w:t>
      </w:r>
      <w:proofErr w:type="spellStart"/>
      <w:r w:rsidRPr="00F12CE1">
        <w:rPr>
          <w:bCs/>
          <w:color w:val="000000"/>
          <w:sz w:val="18"/>
          <w:szCs w:val="18"/>
        </w:rPr>
        <w:t>Hreha</w:t>
      </w:r>
      <w:proofErr w:type="spellEnd"/>
      <w:r w:rsidRPr="00F12CE1">
        <w:rPr>
          <w:bCs/>
          <w:color w:val="000000"/>
          <w:sz w:val="18"/>
          <w:szCs w:val="18"/>
        </w:rPr>
        <w:t xml:space="preserve">, Christina </w:t>
      </w:r>
      <w:proofErr w:type="spellStart"/>
      <w:r w:rsidRPr="00F12CE1">
        <w:rPr>
          <w:bCs/>
          <w:color w:val="000000"/>
          <w:sz w:val="18"/>
          <w:szCs w:val="18"/>
        </w:rPr>
        <w:t>Caon</w:t>
      </w:r>
      <w:proofErr w:type="spellEnd"/>
      <w:r w:rsidRPr="00F12CE1">
        <w:rPr>
          <w:bCs/>
          <w:color w:val="000000"/>
          <w:sz w:val="18"/>
          <w:szCs w:val="18"/>
        </w:rPr>
        <w:t xml:space="preserve"> NP-C, Jai S </w:t>
      </w:r>
      <w:proofErr w:type="spellStart"/>
      <w:r w:rsidRPr="00F12CE1">
        <w:rPr>
          <w:bCs/>
          <w:color w:val="000000"/>
          <w:sz w:val="18"/>
          <w:szCs w:val="18"/>
        </w:rPr>
        <w:t>Perumal</w:t>
      </w:r>
      <w:proofErr w:type="spellEnd"/>
      <w:r w:rsidRPr="00F12CE1">
        <w:rPr>
          <w:bCs/>
          <w:color w:val="000000"/>
          <w:sz w:val="18"/>
          <w:szCs w:val="18"/>
        </w:rPr>
        <w:t>, MD, Omar A Khan, MD. Ethnic Differences in Pediatric Onset Multiple Sclerosis. AAN Meeting, Chicago, Il, 2008.</w:t>
      </w:r>
    </w:p>
    <w:p w14:paraId="2E0C06C4" w14:textId="77777777" w:rsidR="006C7137" w:rsidRPr="00F12CE1" w:rsidRDefault="006C7137" w:rsidP="006C7137">
      <w:pPr>
        <w:rPr>
          <w:b/>
          <w:bCs/>
          <w:sz w:val="18"/>
          <w:szCs w:val="18"/>
        </w:rPr>
      </w:pPr>
    </w:p>
    <w:p w14:paraId="1E6C5416" w14:textId="77777777" w:rsidR="006C7137" w:rsidRPr="00F12CE1" w:rsidRDefault="006C7137" w:rsidP="006C7137">
      <w:pPr>
        <w:ind w:left="2160"/>
        <w:rPr>
          <w:bCs/>
          <w:sz w:val="18"/>
          <w:szCs w:val="18"/>
        </w:rPr>
      </w:pPr>
      <w:r w:rsidRPr="00F12CE1">
        <w:rPr>
          <w:bCs/>
          <w:sz w:val="18"/>
          <w:szCs w:val="18"/>
        </w:rPr>
        <w:t xml:space="preserve">Aaron </w:t>
      </w:r>
      <w:proofErr w:type="spellStart"/>
      <w:r w:rsidRPr="00F12CE1">
        <w:rPr>
          <w:bCs/>
          <w:sz w:val="18"/>
          <w:szCs w:val="18"/>
        </w:rPr>
        <w:t>Boster</w:t>
      </w:r>
      <w:proofErr w:type="spellEnd"/>
      <w:r w:rsidRPr="00F12CE1">
        <w:rPr>
          <w:b/>
          <w:bCs/>
          <w:sz w:val="18"/>
          <w:szCs w:val="18"/>
        </w:rPr>
        <w:t>, Christina Endress</w:t>
      </w:r>
      <w:r w:rsidRPr="00F12CE1">
        <w:rPr>
          <w:bCs/>
          <w:sz w:val="18"/>
          <w:szCs w:val="18"/>
        </w:rPr>
        <w:t xml:space="preserve">, Stephanie </w:t>
      </w:r>
      <w:proofErr w:type="spellStart"/>
      <w:r w:rsidRPr="00F12CE1">
        <w:rPr>
          <w:bCs/>
          <w:sz w:val="18"/>
          <w:szCs w:val="18"/>
        </w:rPr>
        <w:t>Hreha</w:t>
      </w:r>
      <w:proofErr w:type="spellEnd"/>
      <w:r w:rsidRPr="00F12CE1">
        <w:rPr>
          <w:bCs/>
          <w:sz w:val="18"/>
          <w:szCs w:val="18"/>
        </w:rPr>
        <w:t xml:space="preserve">, Fen Bao, Imad Zak, Basil Shah, Christina </w:t>
      </w:r>
      <w:proofErr w:type="spellStart"/>
      <w:r w:rsidRPr="00F12CE1">
        <w:rPr>
          <w:bCs/>
          <w:sz w:val="18"/>
          <w:szCs w:val="18"/>
        </w:rPr>
        <w:t>Caon</w:t>
      </w:r>
      <w:proofErr w:type="spellEnd"/>
      <w:r w:rsidRPr="00F12CE1">
        <w:rPr>
          <w:bCs/>
          <w:sz w:val="18"/>
          <w:szCs w:val="18"/>
        </w:rPr>
        <w:t xml:space="preserve">, Alexandros </w:t>
      </w:r>
      <w:proofErr w:type="spellStart"/>
      <w:proofErr w:type="gramStart"/>
      <w:r w:rsidRPr="00F12CE1">
        <w:rPr>
          <w:bCs/>
          <w:sz w:val="18"/>
          <w:szCs w:val="18"/>
        </w:rPr>
        <w:t>Tselis</w:t>
      </w:r>
      <w:proofErr w:type="spellEnd"/>
      <w:r w:rsidRPr="00F12CE1">
        <w:rPr>
          <w:bCs/>
          <w:sz w:val="18"/>
          <w:szCs w:val="18"/>
        </w:rPr>
        <w:t>,  Jose</w:t>
      </w:r>
      <w:proofErr w:type="gramEnd"/>
      <w:r w:rsidRPr="00F12CE1">
        <w:rPr>
          <w:bCs/>
          <w:sz w:val="18"/>
          <w:szCs w:val="18"/>
        </w:rPr>
        <w:t xml:space="preserve"> Vasquez, Kenneth Tyler, Michael </w:t>
      </w:r>
      <w:proofErr w:type="spellStart"/>
      <w:r w:rsidRPr="00F12CE1">
        <w:rPr>
          <w:bCs/>
          <w:sz w:val="18"/>
          <w:szCs w:val="18"/>
        </w:rPr>
        <w:t>Racke</w:t>
      </w:r>
      <w:proofErr w:type="spellEnd"/>
      <w:r w:rsidRPr="00F12CE1">
        <w:rPr>
          <w:bCs/>
          <w:sz w:val="18"/>
          <w:szCs w:val="18"/>
        </w:rPr>
        <w:t xml:space="preserve">, Omar Khan. Clinical and MRI Characteristics of Progressive Multifocal Leukoencephalopathy: Comparison with RRMS. AAN Meeting, Boston, MA, 2006 and ECTRIMS, </w:t>
      </w:r>
      <w:proofErr w:type="spellStart"/>
      <w:r w:rsidRPr="00F12CE1">
        <w:rPr>
          <w:bCs/>
          <w:sz w:val="18"/>
          <w:szCs w:val="18"/>
        </w:rPr>
        <w:t>Prauge</w:t>
      </w:r>
      <w:proofErr w:type="spellEnd"/>
      <w:r w:rsidRPr="00F12CE1">
        <w:rPr>
          <w:bCs/>
          <w:sz w:val="18"/>
          <w:szCs w:val="18"/>
        </w:rPr>
        <w:t>, Czech Republic, 2007.</w:t>
      </w:r>
    </w:p>
    <w:p w14:paraId="3CE2A363" w14:textId="77777777" w:rsidR="006C7137" w:rsidRPr="00F12CE1" w:rsidRDefault="006C7137" w:rsidP="006C7137">
      <w:pPr>
        <w:rPr>
          <w:b/>
          <w:bCs/>
          <w:sz w:val="18"/>
          <w:szCs w:val="18"/>
        </w:rPr>
      </w:pPr>
    </w:p>
    <w:p w14:paraId="5DA2ED2C" w14:textId="77777777" w:rsidR="006C7137" w:rsidRDefault="006C7137" w:rsidP="006C7137">
      <w:pPr>
        <w:ind w:left="2160"/>
        <w:rPr>
          <w:sz w:val="18"/>
          <w:szCs w:val="18"/>
        </w:rPr>
      </w:pPr>
      <w:r w:rsidRPr="00F12CE1">
        <w:rPr>
          <w:bCs/>
          <w:sz w:val="18"/>
          <w:szCs w:val="18"/>
        </w:rPr>
        <w:t xml:space="preserve">Aaron </w:t>
      </w:r>
      <w:proofErr w:type="spellStart"/>
      <w:r w:rsidRPr="00F12CE1">
        <w:rPr>
          <w:bCs/>
          <w:sz w:val="18"/>
          <w:szCs w:val="18"/>
        </w:rPr>
        <w:t>Boster</w:t>
      </w:r>
      <w:proofErr w:type="spellEnd"/>
      <w:r w:rsidRPr="00F12CE1">
        <w:rPr>
          <w:b/>
          <w:bCs/>
          <w:sz w:val="18"/>
          <w:szCs w:val="18"/>
        </w:rPr>
        <w:t>,</w:t>
      </w:r>
      <w:r w:rsidRPr="00F12CE1">
        <w:rPr>
          <w:bCs/>
          <w:sz w:val="18"/>
          <w:szCs w:val="18"/>
        </w:rPr>
        <w:t xml:space="preserve"> </w:t>
      </w:r>
      <w:r w:rsidRPr="00F12CE1">
        <w:rPr>
          <w:b/>
          <w:bCs/>
          <w:sz w:val="18"/>
          <w:szCs w:val="18"/>
        </w:rPr>
        <w:t>Christina Endress</w:t>
      </w:r>
      <w:r w:rsidRPr="00F12CE1">
        <w:rPr>
          <w:bCs/>
          <w:sz w:val="18"/>
          <w:szCs w:val="18"/>
        </w:rPr>
        <w:t xml:space="preserve">, Stephanie </w:t>
      </w:r>
      <w:proofErr w:type="spellStart"/>
      <w:r w:rsidRPr="00F12CE1">
        <w:rPr>
          <w:bCs/>
          <w:sz w:val="18"/>
          <w:szCs w:val="18"/>
        </w:rPr>
        <w:t>Hreha</w:t>
      </w:r>
      <w:proofErr w:type="spellEnd"/>
      <w:r w:rsidRPr="00F12CE1">
        <w:rPr>
          <w:bCs/>
          <w:sz w:val="18"/>
          <w:szCs w:val="18"/>
        </w:rPr>
        <w:t xml:space="preserve">, Christina </w:t>
      </w:r>
      <w:proofErr w:type="spellStart"/>
      <w:r w:rsidRPr="00F12CE1">
        <w:rPr>
          <w:bCs/>
          <w:sz w:val="18"/>
          <w:szCs w:val="18"/>
        </w:rPr>
        <w:t>Caon</w:t>
      </w:r>
      <w:proofErr w:type="spellEnd"/>
      <w:r w:rsidRPr="00F12CE1">
        <w:rPr>
          <w:bCs/>
          <w:sz w:val="18"/>
          <w:szCs w:val="18"/>
        </w:rPr>
        <w:t xml:space="preserve">, Omar Khan. </w:t>
      </w:r>
      <w:r w:rsidRPr="00F12CE1">
        <w:rPr>
          <w:sz w:val="18"/>
          <w:szCs w:val="18"/>
        </w:rPr>
        <w:t>Clinical Spectrum of Pediatric CNS Demyelinating and Related Disorders at Children's Hospital of Michigan, Detroit.  ECTRIMS, Prague, Czech Republic 2007.</w:t>
      </w:r>
    </w:p>
    <w:p w14:paraId="2C54D24D" w14:textId="5FD7FBD5" w:rsidR="003F10A6" w:rsidRDefault="003F10A6" w:rsidP="003F10A6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Presentations:</w:t>
      </w:r>
    </w:p>
    <w:p w14:paraId="4D1494DC" w14:textId="262E0048" w:rsidR="003F10A6" w:rsidRDefault="003F10A6" w:rsidP="003F10A6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University of Pennsylvania Research Day 2013 “Snapping Lateral Band at the PIP joint David </w:t>
      </w:r>
      <w:proofErr w:type="spellStart"/>
      <w:r>
        <w:rPr>
          <w:sz w:val="18"/>
          <w:szCs w:val="18"/>
        </w:rPr>
        <w:t>Bozentka</w:t>
      </w:r>
      <w:proofErr w:type="spellEnd"/>
      <w:r>
        <w:rPr>
          <w:sz w:val="18"/>
          <w:szCs w:val="18"/>
        </w:rPr>
        <w:t xml:space="preserve">, </w:t>
      </w:r>
      <w:r w:rsidRPr="003F10A6">
        <w:rPr>
          <w:b/>
          <w:sz w:val="18"/>
          <w:szCs w:val="18"/>
        </w:rPr>
        <w:t>Christina Endress,</w:t>
      </w:r>
      <w:r>
        <w:rPr>
          <w:sz w:val="18"/>
          <w:szCs w:val="18"/>
        </w:rPr>
        <w:t xml:space="preserve"> Scott Levin, David Steinberg</w:t>
      </w:r>
    </w:p>
    <w:p w14:paraId="014E5605" w14:textId="77777777" w:rsidR="00885EE0" w:rsidRDefault="00885EE0" w:rsidP="006C7137">
      <w:pPr>
        <w:ind w:left="2160"/>
        <w:rPr>
          <w:sz w:val="18"/>
          <w:szCs w:val="18"/>
        </w:rPr>
      </w:pPr>
    </w:p>
    <w:p w14:paraId="35469CFD" w14:textId="77777777" w:rsidR="00885EE0" w:rsidRDefault="00885EE0" w:rsidP="006C7137">
      <w:pPr>
        <w:ind w:left="2160"/>
        <w:rPr>
          <w:sz w:val="18"/>
          <w:szCs w:val="18"/>
        </w:rPr>
      </w:pPr>
    </w:p>
    <w:p w14:paraId="71015EF7" w14:textId="77777777" w:rsidR="00885EE0" w:rsidRDefault="00885EE0" w:rsidP="006C7137">
      <w:pPr>
        <w:ind w:left="2160"/>
        <w:rPr>
          <w:sz w:val="18"/>
          <w:szCs w:val="18"/>
        </w:rPr>
      </w:pPr>
    </w:p>
    <w:p w14:paraId="65A2F33F" w14:textId="567F4190" w:rsidR="007222C1" w:rsidRDefault="00D65329" w:rsidP="007222C1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Book Chapters</w:t>
      </w:r>
      <w:r w:rsidR="009060A2">
        <w:rPr>
          <w:sz w:val="18"/>
          <w:szCs w:val="18"/>
        </w:rPr>
        <w:t>:</w:t>
      </w:r>
      <w:r w:rsidR="007222C1">
        <w:rPr>
          <w:sz w:val="18"/>
          <w:szCs w:val="18"/>
        </w:rPr>
        <w:tab/>
      </w:r>
      <w:r w:rsidR="007222C1">
        <w:rPr>
          <w:sz w:val="18"/>
          <w:szCs w:val="18"/>
        </w:rPr>
        <w:tab/>
      </w:r>
      <w:r w:rsidR="007222C1">
        <w:rPr>
          <w:sz w:val="18"/>
          <w:szCs w:val="18"/>
        </w:rPr>
        <w:tab/>
      </w:r>
    </w:p>
    <w:p w14:paraId="417571F6" w14:textId="375AAE6D" w:rsidR="00D65329" w:rsidRDefault="00D65329" w:rsidP="00D65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  <w:szCs w:val="18"/>
        </w:rPr>
        <w:tab/>
      </w:r>
    </w:p>
    <w:p w14:paraId="51A1B8BE" w14:textId="481D8963" w:rsidR="00D65329" w:rsidRPr="00D65329" w:rsidRDefault="00D65329" w:rsidP="00D65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contextualSpacing/>
        <w:rPr>
          <w:rFonts w:ascii="Times" w:eastAsiaTheme="minorEastAsia" w:hAnsi="Times" w:cs="Times"/>
          <w:sz w:val="18"/>
          <w:szCs w:val="18"/>
        </w:rPr>
      </w:pPr>
      <w:r>
        <w:rPr>
          <w:rFonts w:ascii="Times" w:eastAsiaTheme="minorEastAsia" w:hAnsi="Times" w:cs="Times"/>
          <w:sz w:val="18"/>
          <w:szCs w:val="18"/>
        </w:rPr>
        <w:tab/>
      </w:r>
      <w:r>
        <w:rPr>
          <w:rFonts w:ascii="Times" w:eastAsiaTheme="minorEastAsia" w:hAnsi="Times" w:cs="Times"/>
          <w:sz w:val="18"/>
          <w:szCs w:val="18"/>
        </w:rPr>
        <w:tab/>
      </w:r>
      <w:r>
        <w:rPr>
          <w:rFonts w:ascii="Times" w:eastAsiaTheme="minorEastAsia" w:hAnsi="Times" w:cs="Times"/>
          <w:sz w:val="18"/>
          <w:szCs w:val="18"/>
        </w:rPr>
        <w:tab/>
      </w:r>
      <w:r w:rsidRPr="00D65329">
        <w:rPr>
          <w:rFonts w:ascii="Times" w:eastAsiaTheme="minorEastAsia" w:hAnsi="Times" w:cs="Times"/>
          <w:sz w:val="18"/>
          <w:szCs w:val="18"/>
        </w:rPr>
        <w:t>Primary Care Orthopedics  2nd edition  Lippincott  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ed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Lotke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,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Abboud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>, Ende  2012</w:t>
      </w:r>
    </w:p>
    <w:p w14:paraId="44392AB6" w14:textId="79558DC4" w:rsidR="00D65329" w:rsidRPr="00D65329" w:rsidRDefault="00D65329" w:rsidP="00D65329">
      <w:pPr>
        <w:widowControl w:val="0"/>
        <w:autoSpaceDE w:val="0"/>
        <w:autoSpaceDN w:val="0"/>
        <w:adjustRightInd w:val="0"/>
        <w:spacing w:after="320"/>
        <w:ind w:left="1440" w:firstLine="720"/>
        <w:contextualSpacing/>
        <w:rPr>
          <w:rFonts w:ascii="Times" w:eastAsiaTheme="minorEastAsia" w:hAnsi="Times" w:cs="Times"/>
          <w:sz w:val="18"/>
          <w:szCs w:val="18"/>
        </w:rPr>
      </w:pPr>
      <w:r>
        <w:rPr>
          <w:rFonts w:ascii="Times" w:eastAsiaTheme="minorEastAsia" w:hAnsi="Times" w:cs="Times"/>
          <w:sz w:val="18"/>
          <w:szCs w:val="18"/>
        </w:rPr>
        <w:t>Chapter</w:t>
      </w:r>
      <w:r w:rsidRPr="00D65329">
        <w:rPr>
          <w:rFonts w:ascii="Times" w:eastAsiaTheme="minorEastAsia" w:hAnsi="Times" w:cs="Times"/>
          <w:sz w:val="18"/>
          <w:szCs w:val="18"/>
        </w:rPr>
        <w:t> </w:t>
      </w:r>
      <w:r w:rsidRPr="00D65329">
        <w:rPr>
          <w:rFonts w:ascii="Times" w:eastAsiaTheme="minorEastAsia" w:hAnsi="Times" w:cs="Times"/>
          <w:sz w:val="18"/>
          <w:szCs w:val="18"/>
        </w:rPr>
        <w:t>50  Trigger Finger  </w:t>
      </w:r>
      <w:r w:rsidRPr="001D2D5C">
        <w:rPr>
          <w:rFonts w:ascii="Times" w:eastAsiaTheme="minorEastAsia" w:hAnsi="Times" w:cs="Times"/>
          <w:b/>
          <w:sz w:val="18"/>
          <w:szCs w:val="18"/>
        </w:rPr>
        <w:t>Christina Endress</w:t>
      </w:r>
      <w:r w:rsidRPr="00D65329">
        <w:rPr>
          <w:rFonts w:ascii="Times" w:eastAsiaTheme="minorEastAsia" w:hAnsi="Times" w:cs="Times"/>
          <w:sz w:val="18"/>
          <w:szCs w:val="18"/>
        </w:rPr>
        <w:t xml:space="preserve">, Jonas L.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Matzon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 and David R. </w:t>
      </w:r>
      <w:r w:rsidR="001D2D5C">
        <w:rPr>
          <w:rFonts w:ascii="Times" w:eastAsiaTheme="minorEastAsia" w:hAnsi="Times" w:cs="Times"/>
          <w:sz w:val="18"/>
          <w:szCs w:val="18"/>
        </w:rPr>
        <w:tab/>
      </w:r>
      <w:r w:rsidRPr="00D65329">
        <w:rPr>
          <w:rFonts w:ascii="Times" w:eastAsiaTheme="minorEastAsia" w:hAnsi="Times" w:cs="Times"/>
          <w:sz w:val="18"/>
          <w:szCs w:val="18"/>
        </w:rPr>
        <w:t>Steinberg</w:t>
      </w:r>
    </w:p>
    <w:p w14:paraId="60287237" w14:textId="77777777" w:rsidR="00D65329" w:rsidRDefault="00D65329" w:rsidP="00D65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contextualSpacing/>
        <w:rPr>
          <w:rFonts w:ascii="Times" w:eastAsiaTheme="minorEastAsia" w:hAnsi="Times" w:cs="Times"/>
          <w:sz w:val="18"/>
          <w:szCs w:val="18"/>
        </w:rPr>
      </w:pPr>
    </w:p>
    <w:p w14:paraId="0AB2899E" w14:textId="302C69DE" w:rsidR="00D65329" w:rsidRPr="00D65329" w:rsidRDefault="00D65329" w:rsidP="00D65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contextualSpacing/>
        <w:rPr>
          <w:rFonts w:ascii="Times" w:eastAsiaTheme="minorEastAsia" w:hAnsi="Times" w:cs="Times"/>
          <w:sz w:val="18"/>
          <w:szCs w:val="18"/>
        </w:rPr>
      </w:pPr>
      <w:r>
        <w:rPr>
          <w:rFonts w:ascii="Times" w:eastAsiaTheme="minorEastAsia" w:hAnsi="Times" w:cs="Times"/>
          <w:sz w:val="18"/>
          <w:szCs w:val="18"/>
        </w:rPr>
        <w:tab/>
      </w:r>
      <w:r>
        <w:rPr>
          <w:rFonts w:ascii="Times" w:eastAsiaTheme="minorEastAsia" w:hAnsi="Times" w:cs="Times"/>
          <w:sz w:val="18"/>
          <w:szCs w:val="18"/>
        </w:rPr>
        <w:tab/>
      </w:r>
      <w:r>
        <w:rPr>
          <w:rFonts w:ascii="Times" w:eastAsiaTheme="minorEastAsia" w:hAnsi="Times" w:cs="Times"/>
          <w:sz w:val="18"/>
          <w:szCs w:val="18"/>
        </w:rPr>
        <w:tab/>
      </w:r>
      <w:r w:rsidRPr="00D65329">
        <w:rPr>
          <w:rFonts w:ascii="Times" w:eastAsiaTheme="minorEastAsia" w:hAnsi="Times" w:cs="Times"/>
          <w:sz w:val="18"/>
          <w:szCs w:val="18"/>
        </w:rPr>
        <w:t>Primary Care Orthopedics  2nd edition  Lippincott  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ed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Lotke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,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Abboud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>, Ende  2012</w:t>
      </w:r>
    </w:p>
    <w:p w14:paraId="7E561982" w14:textId="77777777" w:rsidR="00D65329" w:rsidRDefault="00D65329" w:rsidP="00D65329">
      <w:pPr>
        <w:widowControl w:val="0"/>
        <w:autoSpaceDE w:val="0"/>
        <w:autoSpaceDN w:val="0"/>
        <w:adjustRightInd w:val="0"/>
        <w:spacing w:after="320"/>
        <w:ind w:left="2160"/>
        <w:contextualSpacing/>
        <w:rPr>
          <w:rFonts w:ascii="Times" w:eastAsiaTheme="minorEastAsia" w:hAnsi="Times" w:cs="Times"/>
          <w:sz w:val="18"/>
          <w:szCs w:val="18"/>
        </w:rPr>
      </w:pPr>
      <w:r>
        <w:rPr>
          <w:rFonts w:ascii="Times" w:eastAsiaTheme="minorEastAsia" w:hAnsi="Times" w:cs="Times"/>
          <w:sz w:val="18"/>
          <w:szCs w:val="18"/>
        </w:rPr>
        <w:t>Chapter</w:t>
      </w:r>
      <w:r w:rsidRPr="00D65329">
        <w:rPr>
          <w:rFonts w:ascii="Times" w:eastAsiaTheme="minorEastAsia" w:hAnsi="Times" w:cs="Times"/>
          <w:sz w:val="18"/>
          <w:szCs w:val="18"/>
        </w:rPr>
        <w:t> </w:t>
      </w:r>
      <w:r w:rsidRPr="00D65329">
        <w:rPr>
          <w:rFonts w:ascii="Times" w:eastAsiaTheme="minorEastAsia" w:hAnsi="Times" w:cs="Times"/>
          <w:sz w:val="18"/>
          <w:szCs w:val="18"/>
        </w:rPr>
        <w:t>51  Ganglia of the Hand  </w:t>
      </w:r>
      <w:r w:rsidRPr="001D2D5C">
        <w:rPr>
          <w:rFonts w:ascii="Times" w:eastAsiaTheme="minorEastAsia" w:hAnsi="Times" w:cs="Times"/>
          <w:b/>
          <w:sz w:val="18"/>
          <w:szCs w:val="18"/>
        </w:rPr>
        <w:t>Christina Endress</w:t>
      </w:r>
      <w:r w:rsidRPr="00D65329">
        <w:rPr>
          <w:rFonts w:ascii="Times" w:eastAsiaTheme="minorEastAsia" w:hAnsi="Times" w:cs="Times"/>
          <w:sz w:val="18"/>
          <w:szCs w:val="18"/>
        </w:rPr>
        <w:t xml:space="preserve">, Jonas L. </w:t>
      </w:r>
      <w:proofErr w:type="spellStart"/>
      <w:r w:rsidRPr="00D65329">
        <w:rPr>
          <w:rFonts w:ascii="Times" w:eastAsiaTheme="minorEastAsia" w:hAnsi="Times" w:cs="Times"/>
          <w:sz w:val="18"/>
          <w:szCs w:val="18"/>
        </w:rPr>
        <w:t>Matzon</w:t>
      </w:r>
      <w:proofErr w:type="spellEnd"/>
      <w:r w:rsidRPr="00D65329">
        <w:rPr>
          <w:rFonts w:ascii="Times" w:eastAsiaTheme="minorEastAsia" w:hAnsi="Times" w:cs="Times"/>
          <w:sz w:val="18"/>
          <w:szCs w:val="18"/>
        </w:rPr>
        <w:t xml:space="preserve"> and David R. Steinberg</w:t>
      </w:r>
    </w:p>
    <w:p w14:paraId="6B0308AD" w14:textId="77777777" w:rsidR="007222C1" w:rsidRDefault="007222C1" w:rsidP="00D65329">
      <w:pPr>
        <w:widowControl w:val="0"/>
        <w:autoSpaceDE w:val="0"/>
        <w:autoSpaceDN w:val="0"/>
        <w:adjustRightInd w:val="0"/>
        <w:spacing w:after="320"/>
        <w:ind w:left="2160"/>
        <w:contextualSpacing/>
        <w:rPr>
          <w:rFonts w:ascii="Times" w:eastAsiaTheme="minorEastAsia" w:hAnsi="Times" w:cs="Times"/>
          <w:sz w:val="18"/>
          <w:szCs w:val="18"/>
        </w:rPr>
      </w:pPr>
    </w:p>
    <w:p w14:paraId="6E70CD1B" w14:textId="54B9BA71" w:rsidR="007222C1" w:rsidRDefault="007222C1" w:rsidP="00D65329">
      <w:pPr>
        <w:widowControl w:val="0"/>
        <w:autoSpaceDE w:val="0"/>
        <w:autoSpaceDN w:val="0"/>
        <w:adjustRightInd w:val="0"/>
        <w:spacing w:after="320"/>
        <w:ind w:left="2160"/>
        <w:contextualSpacing/>
        <w:rPr>
          <w:rFonts w:ascii="Times" w:eastAsiaTheme="minorEastAsia" w:hAnsi="Times" w:cs="Times"/>
          <w:sz w:val="18"/>
          <w:szCs w:val="18"/>
        </w:rPr>
      </w:pPr>
      <w:proofErr w:type="spellStart"/>
      <w:proofErr w:type="gramStart"/>
      <w:r w:rsidRPr="005F5D7A">
        <w:rPr>
          <w:rFonts w:ascii="Times" w:eastAsiaTheme="minorEastAsia" w:hAnsi="Times" w:cs="Times"/>
          <w:b/>
          <w:sz w:val="18"/>
          <w:szCs w:val="18"/>
        </w:rPr>
        <w:t>Endress,C</w:t>
      </w:r>
      <w:proofErr w:type="spellEnd"/>
      <w:r w:rsidR="00B979C9">
        <w:rPr>
          <w:rFonts w:ascii="Times" w:eastAsiaTheme="minorEastAsia" w:hAnsi="Times" w:cs="Times"/>
          <w:sz w:val="18"/>
          <w:szCs w:val="18"/>
        </w:rPr>
        <w:t>.</w:t>
      </w:r>
      <w:proofErr w:type="gramEnd"/>
      <w:r w:rsidR="00B979C9">
        <w:rPr>
          <w:rFonts w:ascii="Times" w:eastAsiaTheme="minorEastAsia" w:hAnsi="Times" w:cs="Times"/>
          <w:sz w:val="18"/>
          <w:szCs w:val="18"/>
        </w:rPr>
        <w:t xml:space="preserve">, &amp; </w:t>
      </w:r>
      <w:proofErr w:type="spellStart"/>
      <w:r w:rsidR="00B979C9">
        <w:rPr>
          <w:rFonts w:ascii="Times" w:eastAsiaTheme="minorEastAsia" w:hAnsi="Times" w:cs="Times"/>
          <w:sz w:val="18"/>
          <w:szCs w:val="18"/>
        </w:rPr>
        <w:t>Bozentka</w:t>
      </w:r>
      <w:proofErr w:type="spellEnd"/>
      <w:r w:rsidR="00516D55">
        <w:rPr>
          <w:rFonts w:ascii="Times" w:eastAsiaTheme="minorEastAsia" w:hAnsi="Times" w:cs="Times"/>
          <w:sz w:val="18"/>
          <w:szCs w:val="18"/>
        </w:rPr>
        <w:t>, D.</w:t>
      </w:r>
      <w:r>
        <w:rPr>
          <w:rFonts w:ascii="Times" w:eastAsiaTheme="minorEastAsia" w:hAnsi="Times" w:cs="Times"/>
          <w:sz w:val="18"/>
          <w:szCs w:val="18"/>
        </w:rPr>
        <w:t xml:space="preserve"> (2012).  Mallet finger and other extensor injuries.  In Bernstein, J., D</w:t>
      </w:r>
      <w:r w:rsidR="006164DA">
        <w:rPr>
          <w:rFonts w:ascii="Times" w:eastAsiaTheme="minorEastAsia" w:hAnsi="Times" w:cs="Times"/>
          <w:sz w:val="18"/>
          <w:szCs w:val="18"/>
        </w:rPr>
        <w:t xml:space="preserve">ay, C., &amp; </w:t>
      </w:r>
      <w:proofErr w:type="spellStart"/>
      <w:r w:rsidR="006164DA">
        <w:rPr>
          <w:rFonts w:ascii="Times" w:eastAsiaTheme="minorEastAsia" w:hAnsi="Times" w:cs="Times"/>
          <w:sz w:val="18"/>
          <w:szCs w:val="18"/>
        </w:rPr>
        <w:t>Veillette</w:t>
      </w:r>
      <w:proofErr w:type="spellEnd"/>
      <w:r w:rsidR="006164DA">
        <w:rPr>
          <w:rFonts w:ascii="Times" w:eastAsiaTheme="minorEastAsia" w:hAnsi="Times" w:cs="Times"/>
          <w:sz w:val="18"/>
          <w:szCs w:val="18"/>
        </w:rPr>
        <w:t xml:space="preserve">, C (Eds.), </w:t>
      </w:r>
      <w:r>
        <w:rPr>
          <w:rFonts w:ascii="Times" w:eastAsiaTheme="minorEastAsia" w:hAnsi="Times" w:cs="Times"/>
          <w:i/>
          <w:sz w:val="18"/>
          <w:szCs w:val="18"/>
        </w:rPr>
        <w:t>Musculoskeletal Medicine for Medical Students</w:t>
      </w:r>
      <w:r w:rsidR="005F5D7A">
        <w:rPr>
          <w:rFonts w:ascii="Times" w:eastAsiaTheme="minorEastAsia" w:hAnsi="Times" w:cs="Times"/>
          <w:i/>
          <w:sz w:val="18"/>
          <w:szCs w:val="18"/>
        </w:rPr>
        <w:t xml:space="preserve"> </w:t>
      </w:r>
      <w:r w:rsidR="005F5D7A">
        <w:rPr>
          <w:rFonts w:ascii="Times" w:eastAsiaTheme="minorEastAsia" w:hAnsi="Times" w:cs="Times"/>
          <w:sz w:val="18"/>
          <w:szCs w:val="18"/>
        </w:rPr>
        <w:t>(E-book)</w:t>
      </w:r>
      <w:r>
        <w:rPr>
          <w:rFonts w:ascii="Times" w:eastAsiaTheme="minorEastAsia" w:hAnsi="Times" w:cs="Times"/>
          <w:i/>
          <w:sz w:val="18"/>
          <w:szCs w:val="18"/>
        </w:rPr>
        <w:t>.</w:t>
      </w:r>
      <w:r>
        <w:rPr>
          <w:rFonts w:ascii="Times" w:eastAsiaTheme="minorEastAsia" w:hAnsi="Times" w:cs="Times"/>
          <w:sz w:val="18"/>
          <w:szCs w:val="18"/>
        </w:rPr>
        <w:t xml:space="preserve">  Retrieved from </w:t>
      </w:r>
      <w:r w:rsidR="009F49F6" w:rsidRPr="009F49F6">
        <w:rPr>
          <w:rFonts w:ascii="Times" w:eastAsiaTheme="minorEastAsia" w:hAnsi="Times" w:cs="Times"/>
          <w:sz w:val="18"/>
          <w:szCs w:val="18"/>
        </w:rPr>
        <w:t>http://www.orthopaedia.net</w:t>
      </w:r>
    </w:p>
    <w:p w14:paraId="3D8DD0B8" w14:textId="048CFD23" w:rsidR="00C0328B" w:rsidRPr="00D65329" w:rsidRDefault="00C0328B" w:rsidP="00C0328B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eastAsiaTheme="minorEastAsia" w:hAnsi="Times" w:cs="Times"/>
          <w:sz w:val="18"/>
          <w:szCs w:val="18"/>
        </w:rPr>
      </w:pPr>
      <w:r>
        <w:rPr>
          <w:rFonts w:ascii="Times" w:eastAsiaTheme="minorEastAsia" w:hAnsi="Times" w:cs="Times"/>
          <w:sz w:val="18"/>
          <w:szCs w:val="18"/>
        </w:rPr>
        <w:tab/>
      </w:r>
    </w:p>
    <w:p w14:paraId="7AEBC873" w14:textId="48F2BCAF" w:rsidR="00D65329" w:rsidRPr="009F49F6" w:rsidRDefault="00516D55" w:rsidP="00516D55">
      <w:pPr>
        <w:ind w:left="2160"/>
        <w:rPr>
          <w:sz w:val="18"/>
          <w:szCs w:val="18"/>
        </w:rPr>
      </w:pPr>
      <w:proofErr w:type="spellStart"/>
      <w:r>
        <w:rPr>
          <w:sz w:val="18"/>
          <w:szCs w:val="18"/>
        </w:rPr>
        <w:t>Foroohar</w:t>
      </w:r>
      <w:proofErr w:type="spellEnd"/>
      <w:r>
        <w:rPr>
          <w:sz w:val="18"/>
          <w:szCs w:val="18"/>
        </w:rPr>
        <w:t xml:space="preserve">, A., Elliot, R., </w:t>
      </w:r>
      <w:r>
        <w:rPr>
          <w:b/>
          <w:sz w:val="18"/>
          <w:szCs w:val="18"/>
        </w:rPr>
        <w:t xml:space="preserve">Endress, C., </w:t>
      </w:r>
      <w:r>
        <w:rPr>
          <w:sz w:val="18"/>
          <w:szCs w:val="18"/>
        </w:rPr>
        <w:t>&amp; Steinberg, D. (2012).  Forearm fractures. In Ilyas</w:t>
      </w:r>
      <w:r w:rsidR="009F49F6">
        <w:rPr>
          <w:sz w:val="18"/>
          <w:szCs w:val="18"/>
        </w:rPr>
        <w:t xml:space="preserve">, A., &amp; Rehman, S (Eds.), </w:t>
      </w:r>
      <w:r>
        <w:rPr>
          <w:i/>
          <w:sz w:val="18"/>
          <w:szCs w:val="18"/>
        </w:rPr>
        <w:t>Contemporary Surgical Management of Fractures and Complications Volume 1</w:t>
      </w:r>
      <w:r w:rsidR="009F49F6">
        <w:rPr>
          <w:i/>
          <w:sz w:val="18"/>
          <w:szCs w:val="18"/>
        </w:rPr>
        <w:t xml:space="preserve"> </w:t>
      </w:r>
      <w:r w:rsidR="009F49F6">
        <w:rPr>
          <w:sz w:val="18"/>
          <w:szCs w:val="18"/>
        </w:rPr>
        <w:t xml:space="preserve">(167-191).  </w:t>
      </w:r>
    </w:p>
    <w:p w14:paraId="5F0DB557" w14:textId="77777777" w:rsidR="00D65329" w:rsidRDefault="00D65329" w:rsidP="009F3A0E">
      <w:pPr>
        <w:ind w:left="1440" w:hanging="1440"/>
        <w:rPr>
          <w:sz w:val="18"/>
          <w:szCs w:val="18"/>
          <w:u w:val="single"/>
        </w:rPr>
      </w:pPr>
    </w:p>
    <w:p w14:paraId="2BF2A1D3" w14:textId="77777777" w:rsidR="00D65329" w:rsidRDefault="00D65329" w:rsidP="009F3A0E">
      <w:pPr>
        <w:ind w:left="1440" w:hanging="1440"/>
        <w:rPr>
          <w:sz w:val="18"/>
          <w:szCs w:val="18"/>
          <w:u w:val="single"/>
        </w:rPr>
      </w:pPr>
    </w:p>
    <w:p w14:paraId="1BAC462C" w14:textId="73D13531" w:rsidR="009F3A0E" w:rsidRDefault="009F3A0E" w:rsidP="009F3A0E">
      <w:pPr>
        <w:ind w:left="1440" w:hanging="1440"/>
        <w:rPr>
          <w:sz w:val="18"/>
          <w:szCs w:val="18"/>
        </w:rPr>
      </w:pPr>
      <w:r w:rsidRPr="009F3A0E">
        <w:rPr>
          <w:sz w:val="18"/>
          <w:szCs w:val="18"/>
          <w:u w:val="single"/>
        </w:rPr>
        <w:t>Experiences</w:t>
      </w:r>
      <w:r>
        <w:rPr>
          <w:sz w:val="18"/>
          <w:szCs w:val="18"/>
        </w:rPr>
        <w:tab/>
      </w:r>
    </w:p>
    <w:p w14:paraId="15F82D41" w14:textId="67587C80" w:rsidR="00010496" w:rsidRDefault="00BD69BA" w:rsidP="00403117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Medical/s</w:t>
      </w:r>
      <w:r w:rsidR="00010496">
        <w:rPr>
          <w:sz w:val="18"/>
          <w:szCs w:val="18"/>
        </w:rPr>
        <w:t>urgical outreach to Nicaragua with Health Volunteers Overseas</w:t>
      </w:r>
      <w:r w:rsidR="000211F2">
        <w:rPr>
          <w:sz w:val="18"/>
          <w:szCs w:val="18"/>
        </w:rPr>
        <w:t xml:space="preserve"> September 2012</w:t>
      </w:r>
    </w:p>
    <w:p w14:paraId="08F05F91" w14:textId="77777777" w:rsidR="00403117" w:rsidRDefault="00403117" w:rsidP="009F3A0E">
      <w:pPr>
        <w:ind w:left="1440" w:hanging="1440"/>
        <w:rPr>
          <w:sz w:val="18"/>
          <w:szCs w:val="18"/>
        </w:rPr>
      </w:pPr>
    </w:p>
    <w:p w14:paraId="088EE996" w14:textId="18F4E736" w:rsidR="00403117" w:rsidRPr="009F3A0E" w:rsidRDefault="00403117" w:rsidP="009F3A0E">
      <w:pPr>
        <w:ind w:left="1440" w:hanging="1440"/>
        <w:rPr>
          <w:sz w:val="18"/>
          <w:szCs w:val="18"/>
        </w:rPr>
      </w:pPr>
      <w:r>
        <w:rPr>
          <w:sz w:val="18"/>
          <w:szCs w:val="18"/>
        </w:rPr>
        <w:tab/>
        <w:t xml:space="preserve">Synthes </w:t>
      </w:r>
      <w:r w:rsidR="008E5794">
        <w:rPr>
          <w:sz w:val="18"/>
          <w:szCs w:val="18"/>
        </w:rPr>
        <w:t>equipment teaching</w:t>
      </w:r>
      <w:r>
        <w:rPr>
          <w:sz w:val="18"/>
          <w:szCs w:val="18"/>
        </w:rPr>
        <w:t xml:space="preserve"> to The University of Pennsylvania internal processing staff on intramedullary nails July 2012 West Chester, PA</w:t>
      </w:r>
    </w:p>
    <w:p w14:paraId="764F9D75" w14:textId="77777777" w:rsidR="00403117" w:rsidRDefault="00403117" w:rsidP="004031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</w:p>
    <w:p w14:paraId="4E719384" w14:textId="0F02B7BE" w:rsidR="006C7137" w:rsidRDefault="00403117" w:rsidP="004031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Medical/surgical outreach to Port of Spain, Trinidad March 2012 for surgical correction of complex spinal deformity with </w:t>
      </w:r>
      <w:proofErr w:type="spellStart"/>
      <w:r>
        <w:rPr>
          <w:sz w:val="18"/>
          <w:szCs w:val="18"/>
        </w:rPr>
        <w:t>Dr</w:t>
      </w:r>
      <w:proofErr w:type="spellEnd"/>
      <w:r>
        <w:rPr>
          <w:sz w:val="18"/>
          <w:szCs w:val="18"/>
        </w:rPr>
        <w:t xml:space="preserve"> Vincent </w:t>
      </w:r>
      <w:proofErr w:type="spellStart"/>
      <w:r>
        <w:rPr>
          <w:sz w:val="18"/>
          <w:szCs w:val="18"/>
        </w:rPr>
        <w:t>Arlet</w:t>
      </w:r>
      <w:proofErr w:type="spellEnd"/>
      <w:r>
        <w:rPr>
          <w:sz w:val="18"/>
          <w:szCs w:val="18"/>
        </w:rPr>
        <w:t xml:space="preserve"> (University of Pennsylvania)</w:t>
      </w:r>
    </w:p>
    <w:p w14:paraId="0134E2F5" w14:textId="77777777" w:rsidR="00CA2E96" w:rsidRDefault="00B24F41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  <w:szCs w:val="18"/>
          <w:u w:val="single"/>
        </w:rPr>
      </w:pPr>
      <w:r w:rsidRPr="00B24F41">
        <w:rPr>
          <w:sz w:val="18"/>
          <w:szCs w:val="18"/>
          <w:u w:val="single"/>
        </w:rPr>
        <w:t>Conferences</w:t>
      </w:r>
      <w:r w:rsidR="00CA2E96">
        <w:rPr>
          <w:sz w:val="18"/>
          <w:szCs w:val="18"/>
          <w:u w:val="single"/>
        </w:rPr>
        <w:t>/</w:t>
      </w:r>
    </w:p>
    <w:p w14:paraId="772FE48D" w14:textId="64F37724" w:rsidR="00B24F41" w:rsidRPr="00B24F41" w:rsidRDefault="00CA2E96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  <w:u w:val="single"/>
        </w:rPr>
      </w:pPr>
      <w:r>
        <w:rPr>
          <w:sz w:val="18"/>
          <w:szCs w:val="18"/>
          <w:u w:val="single"/>
        </w:rPr>
        <w:t>Courses</w:t>
      </w:r>
    </w:p>
    <w:p w14:paraId="76350352" w14:textId="63138AE0" w:rsidR="006C7137" w:rsidRDefault="00CA2E96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Indiana Hand to Shoulder Center Tendon Transfer Course </w:t>
      </w:r>
    </w:p>
    <w:p w14:paraId="123829FE" w14:textId="77777777" w:rsidR="00284A33" w:rsidRDefault="00CA2E96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26907DC8" w14:textId="7B0AA973" w:rsidR="00CA2E96" w:rsidRDefault="00284A33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CA2E96">
        <w:rPr>
          <w:sz w:val="18"/>
        </w:rPr>
        <w:t>Indiana University School of Medicine Section of Plastic Surgery Microsurgery Course</w:t>
      </w:r>
    </w:p>
    <w:p w14:paraId="08FF2403" w14:textId="77777777" w:rsidR="00284A33" w:rsidRDefault="00284A33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</w:p>
    <w:p w14:paraId="25A348F8" w14:textId="46D6B1D3" w:rsidR="006B42F0" w:rsidRDefault="006B42F0" w:rsidP="006B4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Indiana University School of Medicine Section of Plastic Surgery Advanced Microsurgery Course </w:t>
      </w:r>
    </w:p>
    <w:p w14:paraId="72E3BBA9" w14:textId="77777777" w:rsidR="006B42F0" w:rsidRDefault="006B42F0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</w:p>
    <w:p w14:paraId="0F7D34A2" w14:textId="7FC39501" w:rsidR="00B24F41" w:rsidRDefault="00B24F41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  <w:r>
        <w:rPr>
          <w:sz w:val="18"/>
        </w:rPr>
        <w:t xml:space="preserve">AO Basic Principles and Techniques of Operative Fracture Management </w:t>
      </w:r>
    </w:p>
    <w:p w14:paraId="3F153326" w14:textId="77777777" w:rsidR="00284A33" w:rsidRDefault="00284A33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</w:p>
    <w:p w14:paraId="5158D7F5" w14:textId="0D383B35" w:rsidR="00B24F41" w:rsidRDefault="00B24F41" w:rsidP="00B2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1440"/>
        <w:rPr>
          <w:sz w:val="18"/>
        </w:rPr>
      </w:pPr>
      <w:r>
        <w:rPr>
          <w:sz w:val="18"/>
        </w:rPr>
        <w:t xml:space="preserve">AO Advanced Upper Extremity cadaver course: A Hands-On-Course using Human Anatomical Specimens </w:t>
      </w:r>
    </w:p>
    <w:p w14:paraId="2B580B27" w14:textId="77777777" w:rsidR="00284A33" w:rsidRDefault="00B24F41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3809F81F" w14:textId="4DA62C9F" w:rsidR="00B24F41" w:rsidRDefault="00284A33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B24F41">
        <w:rPr>
          <w:sz w:val="18"/>
        </w:rPr>
        <w:t xml:space="preserve">AO Hand and Wrist Fracture Management Course </w:t>
      </w:r>
    </w:p>
    <w:p w14:paraId="779C67CE" w14:textId="77777777" w:rsidR="00E77F5A" w:rsidRDefault="00E77F5A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  <w:u w:val="single"/>
        </w:rPr>
      </w:pPr>
    </w:p>
    <w:p w14:paraId="4F144501" w14:textId="627A6612" w:rsidR="00E77F5A" w:rsidRDefault="00E77F5A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 w:rsidRPr="00E77F5A">
        <w:rPr>
          <w:sz w:val="18"/>
          <w:u w:val="single"/>
        </w:rPr>
        <w:t>Certifications</w:t>
      </w:r>
      <w:r>
        <w:rPr>
          <w:sz w:val="18"/>
          <w:u w:val="single"/>
        </w:rPr>
        <w:t xml:space="preserve"> </w:t>
      </w:r>
      <w:r w:rsidRPr="00E77F5A">
        <w:rPr>
          <w:sz w:val="18"/>
        </w:rPr>
        <w:tab/>
      </w:r>
      <w:r w:rsidR="00E0044D">
        <w:rPr>
          <w:sz w:val="18"/>
        </w:rPr>
        <w:t>AB</w:t>
      </w:r>
      <w:r>
        <w:rPr>
          <w:sz w:val="18"/>
        </w:rPr>
        <w:t>OS Part I 7/2014</w:t>
      </w:r>
      <w:r w:rsidR="006B42F0">
        <w:rPr>
          <w:sz w:val="18"/>
        </w:rPr>
        <w:t>-Passed</w:t>
      </w:r>
    </w:p>
    <w:p w14:paraId="0CAAB20F" w14:textId="71878EBA" w:rsidR="005B1274" w:rsidRDefault="005B1274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ABOS Part II 7/2017-Passed</w:t>
      </w:r>
    </w:p>
    <w:p w14:paraId="787B62F6" w14:textId="19BD70E8" w:rsidR="005B1274" w:rsidRDefault="005B1274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CAQ-Expected 2021</w:t>
      </w:r>
    </w:p>
    <w:p w14:paraId="33F0E16C" w14:textId="3A77F220" w:rsidR="00E77F5A" w:rsidRDefault="00E77F5A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69EC7D8" w14:textId="0F2B7D0E" w:rsidR="00CA2E96" w:rsidRPr="00E77F5A" w:rsidRDefault="00CA2E96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252614FF" w14:textId="77777777" w:rsidR="009E4F0E" w:rsidRDefault="009E4F0E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</w:p>
    <w:p w14:paraId="41004BB6" w14:textId="2BC2DB67" w:rsidR="009E4F0E" w:rsidRDefault="009E4F0E" w:rsidP="006C7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4DB4F604" w14:textId="77777777" w:rsidR="00010496" w:rsidRDefault="00010496" w:rsidP="00010496">
      <w:pPr>
        <w:widowControl w:val="0"/>
        <w:autoSpaceDE w:val="0"/>
        <w:autoSpaceDN w:val="0"/>
        <w:adjustRightInd w:val="0"/>
        <w:spacing w:after="320"/>
        <w:rPr>
          <w:rFonts w:ascii="Times" w:eastAsiaTheme="minorEastAsia" w:hAnsi="Times" w:cs="Times"/>
          <w:sz w:val="32"/>
          <w:szCs w:val="32"/>
        </w:rPr>
      </w:pPr>
    </w:p>
    <w:p w14:paraId="618FE146" w14:textId="77777777" w:rsidR="00010496" w:rsidRDefault="00010496" w:rsidP="00010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</w:p>
    <w:p w14:paraId="228A4789" w14:textId="6E596CF1" w:rsidR="00010496" w:rsidRDefault="00010496" w:rsidP="00010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18"/>
        </w:rPr>
      </w:pPr>
      <w:r>
        <w:rPr>
          <w:sz w:val="18"/>
        </w:rPr>
        <w:tab/>
      </w:r>
    </w:p>
    <w:p w14:paraId="6ACD4EDB" w14:textId="77777777" w:rsidR="00F80563" w:rsidRDefault="00F80563"/>
    <w:sectPr w:rsidR="00F80563" w:rsidSect="00C328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37"/>
    <w:rsid w:val="00010496"/>
    <w:rsid w:val="000211F2"/>
    <w:rsid w:val="0003561F"/>
    <w:rsid w:val="00047A90"/>
    <w:rsid w:val="000B4A8B"/>
    <w:rsid w:val="001832F4"/>
    <w:rsid w:val="001D2D5C"/>
    <w:rsid w:val="00277462"/>
    <w:rsid w:val="00284A33"/>
    <w:rsid w:val="003F10A6"/>
    <w:rsid w:val="00403117"/>
    <w:rsid w:val="004C5C58"/>
    <w:rsid w:val="004E4590"/>
    <w:rsid w:val="00516D55"/>
    <w:rsid w:val="005B1274"/>
    <w:rsid w:val="005F5D7A"/>
    <w:rsid w:val="006164DA"/>
    <w:rsid w:val="0064563D"/>
    <w:rsid w:val="006B42F0"/>
    <w:rsid w:val="006C7137"/>
    <w:rsid w:val="00720C04"/>
    <w:rsid w:val="007222C1"/>
    <w:rsid w:val="00787D2F"/>
    <w:rsid w:val="007F2739"/>
    <w:rsid w:val="008501A3"/>
    <w:rsid w:val="00885EE0"/>
    <w:rsid w:val="008E5794"/>
    <w:rsid w:val="009060A2"/>
    <w:rsid w:val="00912AD9"/>
    <w:rsid w:val="009E4F0E"/>
    <w:rsid w:val="009F3A0E"/>
    <w:rsid w:val="009F49F6"/>
    <w:rsid w:val="00A3346F"/>
    <w:rsid w:val="00B24F41"/>
    <w:rsid w:val="00B81E39"/>
    <w:rsid w:val="00B979C9"/>
    <w:rsid w:val="00BA2D1F"/>
    <w:rsid w:val="00BC0B03"/>
    <w:rsid w:val="00BD69BA"/>
    <w:rsid w:val="00BE09AA"/>
    <w:rsid w:val="00C0328B"/>
    <w:rsid w:val="00C3280F"/>
    <w:rsid w:val="00CA2E96"/>
    <w:rsid w:val="00CB7142"/>
    <w:rsid w:val="00D65329"/>
    <w:rsid w:val="00DC108F"/>
    <w:rsid w:val="00DD28FC"/>
    <w:rsid w:val="00E0044D"/>
    <w:rsid w:val="00E77F5A"/>
    <w:rsid w:val="00EE2AC0"/>
    <w:rsid w:val="00EF0497"/>
    <w:rsid w:val="00EF3A48"/>
    <w:rsid w:val="00EF63FA"/>
    <w:rsid w:val="00F71709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600B5"/>
  <w14:defaultImageDpi w14:val="300"/>
  <w15:docId w15:val="{75CDF0DF-9028-0E44-BD99-F1E0B79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137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C7137"/>
    <w:pPr>
      <w:keepNext/>
      <w:tabs>
        <w:tab w:val="left" w:pos="2160"/>
        <w:tab w:val="left" w:pos="4680"/>
      </w:tabs>
      <w:jc w:val="center"/>
      <w:outlineLvl w:val="0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137"/>
    <w:rPr>
      <w:rFonts w:ascii="Times New Roman" w:eastAsia="Times New Roman" w:hAnsi="Times New Roman" w:cs="Times New Roman"/>
      <w:sz w:val="18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6C7137"/>
    <w:rPr>
      <w:i/>
      <w:iCs/>
    </w:rPr>
  </w:style>
  <w:style w:type="character" w:customStyle="1" w:styleId="ti">
    <w:name w:val="ti"/>
    <w:basedOn w:val="DefaultParagraphFont"/>
    <w:rsid w:val="006C7137"/>
  </w:style>
  <w:style w:type="character" w:styleId="Hyperlink">
    <w:name w:val="Hyperlink"/>
    <w:basedOn w:val="DefaultParagraphFont"/>
    <w:uiPriority w:val="99"/>
    <w:unhideWhenUsed/>
    <w:rsid w:val="009F4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Endress</dc:creator>
  <cp:lastModifiedBy>Christina Endress</cp:lastModifiedBy>
  <cp:revision>2</cp:revision>
  <dcterms:created xsi:type="dcterms:W3CDTF">2020-02-20T01:21:00Z</dcterms:created>
  <dcterms:modified xsi:type="dcterms:W3CDTF">2020-02-20T01:21:00Z</dcterms:modified>
</cp:coreProperties>
</file>